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7DEE1567" w:rsidR="002C1AB0" w:rsidRPr="006E107E" w:rsidRDefault="002C1AB0" w:rsidP="00C611C7">
      <w:pPr>
        <w:jc w:val="both"/>
        <w:rPr>
          <w:sz w:val="24"/>
          <w:szCs w:val="24"/>
        </w:rPr>
      </w:pPr>
      <w:r w:rsidRPr="006E107E">
        <w:rPr>
          <w:sz w:val="24"/>
          <w:szCs w:val="24"/>
        </w:rPr>
        <w:t xml:space="preserve">Предмет јавне набавке број </w:t>
      </w:r>
      <w:r w:rsidR="006E107E" w:rsidRPr="006E107E">
        <w:rPr>
          <w:color w:val="000000"/>
          <w:sz w:val="24"/>
          <w:szCs w:val="24"/>
        </w:rPr>
        <w:t>07</w:t>
      </w:r>
      <w:r w:rsidR="00DA4DEA" w:rsidRPr="006E107E">
        <w:rPr>
          <w:color w:val="000000"/>
          <w:sz w:val="24"/>
          <w:szCs w:val="24"/>
          <w:lang w:val="sr-Cyrl-CS"/>
        </w:rPr>
        <w:t>/2021-02</w:t>
      </w:r>
      <w:r w:rsidRPr="006E107E">
        <w:rPr>
          <w:color w:val="000000"/>
          <w:sz w:val="24"/>
          <w:szCs w:val="24"/>
          <w:lang w:val="sr-Cyrl-CS"/>
        </w:rPr>
        <w:t xml:space="preserve"> </w:t>
      </w:r>
      <w:r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>набавка услуг</w:t>
      </w:r>
      <w:r w:rsidR="003C112D" w:rsidRPr="006E107E">
        <w:rPr>
          <w:sz w:val="24"/>
          <w:szCs w:val="24"/>
        </w:rPr>
        <w:t xml:space="preserve">а </w:t>
      </w:r>
      <w:r w:rsidR="006E107E" w:rsidRPr="006E107E">
        <w:rPr>
          <w:sz w:val="24"/>
          <w:szCs w:val="24"/>
        </w:rPr>
        <w:t>редарске</w:t>
      </w:r>
      <w:r w:rsidR="003C112D" w:rsidRPr="006E107E">
        <w:rPr>
          <w:sz w:val="24"/>
          <w:szCs w:val="24"/>
        </w:rPr>
        <w:t xml:space="preserve"> службе. </w:t>
      </w:r>
    </w:p>
    <w:p w14:paraId="51406405" w14:textId="77777777" w:rsidR="006E107E" w:rsidRPr="006E107E" w:rsidRDefault="002C1AB0" w:rsidP="00C611C7">
      <w:pPr>
        <w:jc w:val="both"/>
        <w:rPr>
          <w:sz w:val="24"/>
          <w:szCs w:val="24"/>
          <w:lang w:val="sr-Cyrl-CS"/>
        </w:rPr>
      </w:pPr>
      <w:r w:rsidRPr="006E107E">
        <w:rPr>
          <w:b/>
          <w:sz w:val="24"/>
          <w:szCs w:val="24"/>
        </w:rPr>
        <w:t xml:space="preserve">Назив и ознака из општег речника: </w:t>
      </w:r>
      <w:r w:rsidRPr="006E107E">
        <w:rPr>
          <w:sz w:val="24"/>
          <w:szCs w:val="24"/>
        </w:rPr>
        <w:t xml:space="preserve">по општем речнику набавки </w:t>
      </w:r>
      <w:r w:rsidRPr="006E107E">
        <w:rPr>
          <w:sz w:val="24"/>
          <w:szCs w:val="24"/>
          <w:lang w:val="sr-Cyrl-CS"/>
        </w:rPr>
        <w:t xml:space="preserve"> </w:t>
      </w:r>
      <w:r w:rsidR="003C112D" w:rsidRPr="006E107E">
        <w:rPr>
          <w:sz w:val="24"/>
          <w:szCs w:val="24"/>
          <w:lang w:val="sr-Cyrl-CS"/>
        </w:rPr>
        <w:t xml:space="preserve">ЦПВ: </w:t>
      </w:r>
      <w:r w:rsidR="006E107E" w:rsidRPr="006E107E">
        <w:rPr>
          <w:sz w:val="24"/>
          <w:szCs w:val="24"/>
          <w:lang w:val="sr-Cyrl-CS"/>
        </w:rPr>
        <w:t xml:space="preserve">75242100 – Услуге у области јавног реда. </w:t>
      </w:r>
    </w:p>
    <w:p w14:paraId="69D54F6A" w14:textId="7BF06ADC" w:rsidR="00674784" w:rsidRPr="006E107E" w:rsidRDefault="007833B5" w:rsidP="00C611C7">
      <w:pPr>
        <w:jc w:val="both"/>
        <w:rPr>
          <w:sz w:val="24"/>
          <w:szCs w:val="24"/>
        </w:rPr>
      </w:pPr>
      <w:r w:rsidRPr="006E107E">
        <w:rPr>
          <w:sz w:val="24"/>
          <w:szCs w:val="24"/>
        </w:rPr>
        <w:t>Понуђен</w:t>
      </w:r>
      <w:r w:rsidR="008B12C3" w:rsidRPr="006E107E">
        <w:rPr>
          <w:sz w:val="24"/>
          <w:szCs w:val="24"/>
        </w:rPr>
        <w:t>а</w:t>
      </w:r>
      <w:r w:rsidRPr="006E107E">
        <w:rPr>
          <w:sz w:val="24"/>
          <w:szCs w:val="24"/>
        </w:rPr>
        <w:t xml:space="preserve"> </w:t>
      </w:r>
      <w:r w:rsidR="008B12C3" w:rsidRPr="006E107E">
        <w:rPr>
          <w:sz w:val="24"/>
          <w:szCs w:val="24"/>
        </w:rPr>
        <w:t>услуга</w:t>
      </w:r>
      <w:r w:rsidRPr="006E107E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5485B51A" w14:textId="66C0A6D5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Pr="006E107E">
        <w:rPr>
          <w:rFonts w:eastAsia="Calibri"/>
          <w:color w:val="000000"/>
          <w:szCs w:val="23"/>
        </w:rPr>
        <w:t xml:space="preserve"> је 3 месеца. Оквирни период у коме ће се пружати услуге је </w:t>
      </w:r>
      <w:r w:rsidRPr="006E107E">
        <w:rPr>
          <w:rFonts w:eastAsia="Calibri"/>
          <w:b/>
          <w:color w:val="000000"/>
          <w:szCs w:val="23"/>
        </w:rPr>
        <w:t xml:space="preserve">од </w:t>
      </w:r>
      <w:r w:rsidRPr="006E107E">
        <w:rPr>
          <w:rFonts w:eastAsia="Calibri"/>
          <w:b/>
          <w:color w:val="000000"/>
          <w:szCs w:val="23"/>
          <w:lang w:val="sr-Latn-RS"/>
        </w:rPr>
        <w:t>15</w:t>
      </w:r>
      <w:r w:rsidRPr="006E107E">
        <w:rPr>
          <w:rFonts w:eastAsia="Calibri"/>
          <w:b/>
          <w:color w:val="000000"/>
          <w:szCs w:val="23"/>
        </w:rPr>
        <w:t xml:space="preserve">. јуна 2021. године, до </w:t>
      </w:r>
      <w:r w:rsidRPr="006E107E">
        <w:rPr>
          <w:rFonts w:eastAsia="Calibri"/>
          <w:b/>
          <w:color w:val="000000"/>
          <w:szCs w:val="23"/>
          <w:lang w:val="sr-Latn-RS"/>
        </w:rPr>
        <w:t>15</w:t>
      </w:r>
      <w:r w:rsidRPr="006E107E">
        <w:rPr>
          <w:rFonts w:eastAsia="Calibri"/>
          <w:b/>
          <w:color w:val="000000"/>
          <w:szCs w:val="23"/>
        </w:rPr>
        <w:t>. септембра 2021. године</w:t>
      </w:r>
      <w:r w:rsidRPr="006E107E">
        <w:rPr>
          <w:rFonts w:eastAsia="Calibri"/>
          <w:color w:val="000000"/>
          <w:szCs w:val="23"/>
        </w:rPr>
        <w:t>.</w:t>
      </w:r>
      <w:r w:rsidRPr="00EC3CCE">
        <w:rPr>
          <w:rFonts w:eastAsia="Calibri"/>
          <w:color w:val="000000"/>
          <w:szCs w:val="23"/>
        </w:rPr>
        <w:t xml:space="preserve"> </w:t>
      </w:r>
    </w:p>
    <w:p w14:paraId="07CD334A" w14:textId="77777777" w:rsidR="005E46F3" w:rsidRPr="00EC3CCE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Cs w:val="23"/>
        </w:rPr>
      </w:pPr>
    </w:p>
    <w:p w14:paraId="59E3AF03" w14:textId="77777777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 w:rsidRPr="006E107E">
        <w:rPr>
          <w:rFonts w:eastAsia="Calibri"/>
          <w:b/>
          <w:bCs/>
          <w:color w:val="000000"/>
          <w:szCs w:val="23"/>
          <w:u w:val="single"/>
        </w:rPr>
        <w:t xml:space="preserve">Услуге редарске службе обухватају следеће активности: </w:t>
      </w:r>
    </w:p>
    <w:p w14:paraId="1D0293BE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усмеравање посетилаца и упознавање истих са процедурама и правилима коришћења садржаја и средстава на комплексу Аква парка у Дољевцу;</w:t>
      </w:r>
    </w:p>
    <w:p w14:paraId="584D7A11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праћење посетилаца и усмеравање истих приликом коришћења тобогана и спречавање ненаменског коришћења истих;</w:t>
      </w:r>
    </w:p>
    <w:p w14:paraId="28B2535B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старање о спровођењу кућног реда, поштовања правила и кодекса понашања од стране свих посетилаца на комплексу Аква парка у Дољевцу;</w:t>
      </w:r>
    </w:p>
    <w:p w14:paraId="36CC82A8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старање о основним средствима као што су лежаљке, сунцобрани и  о свим реквизитима на објекту;</w:t>
      </w:r>
    </w:p>
    <w:p w14:paraId="53A1AD67" w14:textId="05DAD290" w:rsidR="006E107E" w:rsidRP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задужени су за координацију са МУП-ом, службом обезбеђења и спасилачком службом, и у координацији са амбулантом и надлежним лицем одводи повређене до дежурног лекара.</w:t>
      </w:r>
    </w:p>
    <w:p w14:paraId="4912711E" w14:textId="5AECE8FF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</w:p>
    <w:p w14:paraId="07A2F147" w14:textId="6CCDA7DC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6E107E">
        <w:rPr>
          <w:rFonts w:eastAsia="Calibri"/>
          <w:color w:val="000000"/>
          <w:szCs w:val="23"/>
        </w:rPr>
        <w:t>Услуге редарске службе ће се пружати на 5 позиција 7 извршилаца, са радним временом од 10,00 до 19,00 часова, у току 75 дана, у оквирном периоду ангажовања у коме ће се пружати услуге од 15.06.</w:t>
      </w:r>
      <w:r>
        <w:rPr>
          <w:rFonts w:eastAsia="Calibri"/>
          <w:color w:val="000000"/>
          <w:szCs w:val="23"/>
        </w:rPr>
        <w:t>2021</w:t>
      </w:r>
      <w:r w:rsidRPr="006E107E">
        <w:rPr>
          <w:rFonts w:eastAsia="Calibri"/>
          <w:color w:val="000000"/>
          <w:szCs w:val="23"/>
        </w:rPr>
        <w:t>. – 15.09.</w:t>
      </w:r>
      <w:r>
        <w:rPr>
          <w:rFonts w:eastAsia="Calibri"/>
          <w:color w:val="000000"/>
          <w:szCs w:val="23"/>
        </w:rPr>
        <w:t>2021</w:t>
      </w:r>
      <w:r w:rsidRPr="006E107E">
        <w:rPr>
          <w:rFonts w:eastAsia="Calibri"/>
          <w:color w:val="000000"/>
          <w:szCs w:val="23"/>
        </w:rPr>
        <w:t>. године (у овом периоду Аква парк неће радити оквирно 18 дана због редовног одржавања, које ће одредити наручилац у складу са својим потребама и за шта ће обавестити извршиоца најмање један дан пре дана планираног за редовно одржавање).</w:t>
      </w:r>
    </w:p>
    <w:p w14:paraId="110EEC5D" w14:textId="77777777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У случају изузетно лоших временских прилика, које онемогућавају нормално функционисање Аква парка, односно због којих неће бити посетиоца, наручилац ће одредити нерадан дан и о томе истог тренутка обавестити извршиоца.</w:t>
      </w:r>
    </w:p>
    <w:p w14:paraId="048E6EC6" w14:textId="28AD8468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6E107E">
        <w:rPr>
          <w:rFonts w:eastAsia="Calibri"/>
          <w:color w:val="000000"/>
          <w:szCs w:val="23"/>
        </w:rPr>
        <w:t>Понуђач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</w:t>
      </w:r>
    </w:p>
    <w:p w14:paraId="0A3EE646" w14:textId="627061FB" w:rsidR="006E107E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6E107E">
        <w:rPr>
          <w:rFonts w:eastAsia="Calibri"/>
          <w:color w:val="000000"/>
          <w:szCs w:val="23"/>
        </w:rPr>
        <w:t>Понуђач је у обавези да након потписивања уговора достави податке о лицу (име, презиме, звање и бр. телефона представника понуђача) које је задужено за сарадњу са Директорком Туристичке организације општине Дољевац или лицем које она овласти.</w:t>
      </w:r>
    </w:p>
    <w:p w14:paraId="0C6BBEBE" w14:textId="77777777" w:rsidR="006E107E" w:rsidRPr="00C611C7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</w:p>
    <w:p w14:paraId="298A050C" w14:textId="12CDC178" w:rsidR="005E46F3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bookmarkStart w:id="0" w:name="_Hlk65058994"/>
      <w:r>
        <w:rPr>
          <w:rFonts w:eastAsia="Calibri"/>
          <w:b/>
          <w:bCs/>
          <w:color w:val="000000"/>
          <w:szCs w:val="23"/>
        </w:rPr>
        <w:tab/>
      </w:r>
      <w:r w:rsidR="005E46F3" w:rsidRPr="006E107E">
        <w:rPr>
          <w:rFonts w:eastAsia="Calibri"/>
          <w:b/>
          <w:bCs/>
          <w:color w:val="000000"/>
          <w:szCs w:val="23"/>
          <w:u w:val="single"/>
        </w:rPr>
        <w:t xml:space="preserve">Укупан износ оквирних радних сати за услуге </w:t>
      </w:r>
      <w:bookmarkEnd w:id="0"/>
      <w:r w:rsidRPr="006E107E">
        <w:rPr>
          <w:rFonts w:eastAsia="Calibri"/>
          <w:b/>
          <w:bCs/>
          <w:color w:val="000000"/>
          <w:szCs w:val="23"/>
          <w:u w:val="single"/>
        </w:rPr>
        <w:t>редарске службе</w:t>
      </w:r>
      <w:r w:rsidR="005E46F3" w:rsidRPr="005E46F3">
        <w:rPr>
          <w:rFonts w:eastAsia="Calibri"/>
          <w:color w:val="000000"/>
          <w:szCs w:val="23"/>
        </w:rPr>
        <w:t xml:space="preserve"> на комплексу аква парка, у периоду важења уговора – од 15.06.</w:t>
      </w:r>
      <w:r w:rsidR="005E46F3">
        <w:rPr>
          <w:rFonts w:eastAsia="Calibri"/>
          <w:color w:val="000000"/>
          <w:szCs w:val="23"/>
        </w:rPr>
        <w:t>2021</w:t>
      </w:r>
      <w:r w:rsidR="005E46F3" w:rsidRPr="005E46F3">
        <w:rPr>
          <w:rFonts w:eastAsia="Calibri"/>
          <w:color w:val="000000"/>
          <w:szCs w:val="23"/>
        </w:rPr>
        <w:t>. – 15.09.</w:t>
      </w:r>
      <w:r w:rsidR="005E46F3">
        <w:rPr>
          <w:rFonts w:eastAsia="Calibri"/>
          <w:color w:val="000000"/>
          <w:szCs w:val="23"/>
        </w:rPr>
        <w:t>2021</w:t>
      </w:r>
      <w:r w:rsidR="005E46F3" w:rsidRPr="005E46F3">
        <w:rPr>
          <w:rFonts w:eastAsia="Calibri"/>
          <w:color w:val="000000"/>
          <w:szCs w:val="23"/>
        </w:rPr>
        <w:t>. године  - 18 дана за текуће одржавање базена и опреме оквирно 75 дана, са радним временом од 10,00 - 19,00 часова,</w:t>
      </w:r>
      <w:r>
        <w:rPr>
          <w:rFonts w:eastAsia="Calibri"/>
          <w:color w:val="000000"/>
          <w:szCs w:val="23"/>
        </w:rPr>
        <w:t xml:space="preserve"> </w:t>
      </w:r>
      <w:r w:rsidR="005E46F3" w:rsidRPr="005E46F3">
        <w:rPr>
          <w:rFonts w:eastAsia="Calibri"/>
          <w:b/>
          <w:bCs/>
          <w:color w:val="000000"/>
          <w:szCs w:val="23"/>
        </w:rPr>
        <w:t xml:space="preserve">износи: </w:t>
      </w:r>
      <w:r>
        <w:rPr>
          <w:rFonts w:eastAsia="Calibri"/>
          <w:b/>
          <w:bCs/>
          <w:color w:val="000000"/>
          <w:szCs w:val="23"/>
        </w:rPr>
        <w:t>4</w:t>
      </w:r>
      <w:r w:rsidR="005E46F3" w:rsidRPr="005E46F3">
        <w:rPr>
          <w:rFonts w:eastAsia="Calibri"/>
          <w:b/>
          <w:bCs/>
          <w:color w:val="000000"/>
          <w:szCs w:val="23"/>
        </w:rPr>
        <w:t>.7</w:t>
      </w:r>
      <w:r>
        <w:rPr>
          <w:rFonts w:eastAsia="Calibri"/>
          <w:b/>
          <w:bCs/>
          <w:color w:val="000000"/>
          <w:szCs w:val="23"/>
        </w:rPr>
        <w:t>25</w:t>
      </w:r>
      <w:r w:rsidR="005E46F3" w:rsidRPr="005E46F3">
        <w:rPr>
          <w:rFonts w:eastAsia="Calibri"/>
          <w:b/>
          <w:bCs/>
          <w:color w:val="000000"/>
          <w:szCs w:val="23"/>
        </w:rPr>
        <w:t xml:space="preserve"> сат</w:t>
      </w:r>
      <w:r w:rsidR="005E46F3" w:rsidRPr="006E107E">
        <w:rPr>
          <w:rFonts w:eastAsia="Calibri"/>
          <w:b/>
          <w:bCs/>
          <w:color w:val="000000"/>
          <w:szCs w:val="23"/>
        </w:rPr>
        <w:t>и.</w:t>
      </w:r>
      <w:r>
        <w:rPr>
          <w:rFonts w:eastAsia="Calibri"/>
          <w:b/>
          <w:bCs/>
          <w:color w:val="000000"/>
        </w:rPr>
        <w:t xml:space="preserve"> </w:t>
      </w:r>
      <w:r w:rsidR="00C73DEB" w:rsidRPr="005E46F3">
        <w:rPr>
          <w:rFonts w:eastAsia="Calibri"/>
          <w:bCs/>
          <w:sz w:val="24"/>
          <w:szCs w:val="24"/>
        </w:rPr>
        <w:t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</w:t>
      </w:r>
    </w:p>
    <w:p w14:paraId="2A5EB471" w14:textId="77777777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0DB2A4B5" w14:textId="7A83D220" w:rsidR="003C112D" w:rsidRPr="005E46F3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b/>
          <w:bCs/>
          <w:color w:val="000000"/>
        </w:rPr>
        <w:tab/>
      </w:r>
      <w:r w:rsidR="003C112D" w:rsidRPr="003C112D">
        <w:rPr>
          <w:rFonts w:eastAsia="Calibri"/>
          <w:b/>
          <w:bCs/>
          <w:color w:val="000000"/>
          <w:u w:val="single"/>
        </w:rPr>
        <w:t>Место извршења услуга</w:t>
      </w:r>
      <w:r w:rsidR="003C112D" w:rsidRPr="00EC3CCE">
        <w:rPr>
          <w:rFonts w:eastAsia="Calibri"/>
          <w:color w:val="000000"/>
        </w:rPr>
        <w:t xml:space="preserve"> је комплекс Аква парка у Дољевцу са Базенским комплексом, укупне површине 1.695,18 m2 </w:t>
      </w:r>
      <w:r w:rsidR="005E46F3">
        <w:rPr>
          <w:rFonts w:eastAsia="Calibri"/>
          <w:color w:val="000000"/>
        </w:rPr>
        <w:t xml:space="preserve">и то: </w:t>
      </w:r>
    </w:p>
    <w:p w14:paraId="3F7659CA" w14:textId="4F513968" w:rsidR="003A743F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EC3CCE">
        <w:rPr>
          <w:rFonts w:eastAsia="Calibri"/>
          <w:color w:val="000000"/>
        </w:rPr>
        <w:lastRenderedPageBreak/>
        <w:t>Базен са тобоганима П=172,50 m2, Тобоган З1: дужина 94,00 m, врх тобогана 8,94 m, Тобоган З2:  дужина 14,80 m, врх тобогана 3,5 m,Тобоган З 3:  дужина 16,90 m, врх тобогана 8,94 m, Тобоган З4:  дужина 69,50 m, врх тобогана 6,22 m;  Базен са таласима П=324,77 m2; Дечји базен П=95,03 m2;  Рекреативни базен П=312,88 m2 и  Sand pool базен П=790 m2.</w:t>
      </w:r>
    </w:p>
    <w:p w14:paraId="7A1428BD" w14:textId="77777777" w:rsidR="00C73DEB" w:rsidRP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31BF651A" w14:textId="409FC5DC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C611C7">
      <w:pPr>
        <w:pStyle w:val="NoSpacing"/>
        <w:jc w:val="both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7405B"/>
    <w:rsid w:val="004761B5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833B5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D00314"/>
    <w:rsid w:val="00DA4DEA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2021-03-04T10:15:00Z</dcterms:created>
  <dcterms:modified xsi:type="dcterms:W3CDTF">2021-03-04T10:15:00Z</dcterms:modified>
</cp:coreProperties>
</file>