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4D71" w14:textId="77777777" w:rsidR="00746BD9" w:rsidRPr="00746BD9" w:rsidRDefault="00746BD9" w:rsidP="00746BD9">
      <w:pPr>
        <w:spacing w:line="240" w:lineRule="auto"/>
        <w:rPr>
          <w:sz w:val="24"/>
          <w:szCs w:val="24"/>
          <w:lang w:val="sr-Cyrl-CS"/>
        </w:rPr>
      </w:pPr>
      <w:r w:rsidRPr="00746BD9">
        <w:rPr>
          <w:sz w:val="24"/>
          <w:szCs w:val="24"/>
          <w:lang w:val="sr-Cyrl-CS"/>
        </w:rPr>
        <w:t>РЕПУБЛИКА СРБИЈА</w:t>
      </w:r>
    </w:p>
    <w:p w14:paraId="125BD2AD" w14:textId="424E42B5" w:rsidR="00746BD9" w:rsidRPr="002B4351" w:rsidRDefault="002B4351" w:rsidP="00746BD9">
      <w:p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ТУРИСТИЧКА ОРГАНИЗАЦИЈА </w:t>
      </w:r>
    </w:p>
    <w:p w14:paraId="67ADFC9B" w14:textId="77777777" w:rsidR="00746BD9" w:rsidRPr="00746BD9" w:rsidRDefault="00746BD9" w:rsidP="00746BD9">
      <w:pPr>
        <w:spacing w:line="240" w:lineRule="auto"/>
        <w:rPr>
          <w:sz w:val="24"/>
          <w:szCs w:val="24"/>
          <w:lang w:val="sr-Cyrl-CS"/>
        </w:rPr>
      </w:pPr>
      <w:r w:rsidRPr="00746BD9">
        <w:rPr>
          <w:sz w:val="24"/>
          <w:szCs w:val="24"/>
          <w:lang w:val="sr-Cyrl-CS"/>
        </w:rPr>
        <w:t>ОПШТИНЕ ДОЉЕВАЦ</w:t>
      </w:r>
    </w:p>
    <w:p w14:paraId="18C0A445" w14:textId="05D93BB8" w:rsidR="00746BD9" w:rsidRPr="002B4351" w:rsidRDefault="00746BD9" w:rsidP="00746BD9">
      <w:pPr>
        <w:spacing w:line="240" w:lineRule="auto"/>
        <w:rPr>
          <w:sz w:val="24"/>
          <w:szCs w:val="24"/>
          <w:lang w:val="sr-Cyrl-CS"/>
        </w:rPr>
      </w:pPr>
      <w:r w:rsidRPr="00746BD9">
        <w:rPr>
          <w:sz w:val="24"/>
          <w:szCs w:val="24"/>
          <w:lang w:val="sr-Latn-CS"/>
        </w:rPr>
        <w:t xml:space="preserve">Број: </w:t>
      </w:r>
      <w:r w:rsidR="002B4351">
        <w:rPr>
          <w:sz w:val="24"/>
          <w:szCs w:val="24"/>
          <w:lang w:val="ru-RU"/>
        </w:rPr>
        <w:t>0</w:t>
      </w:r>
      <w:r w:rsidR="007322A7">
        <w:rPr>
          <w:sz w:val="24"/>
          <w:szCs w:val="24"/>
          <w:lang w:val="ru-RU"/>
        </w:rPr>
        <w:t>3</w:t>
      </w:r>
      <w:r w:rsidR="002B4351">
        <w:rPr>
          <w:sz w:val="24"/>
          <w:szCs w:val="24"/>
          <w:lang w:val="ru-RU"/>
        </w:rPr>
        <w:t>/</w:t>
      </w:r>
      <w:r w:rsidR="00CA06A3">
        <w:rPr>
          <w:sz w:val="24"/>
          <w:szCs w:val="24"/>
          <w:lang w:val="sr-Latn-RS"/>
        </w:rPr>
        <w:t>202</w:t>
      </w:r>
      <w:r w:rsidR="00703234">
        <w:rPr>
          <w:sz w:val="24"/>
          <w:szCs w:val="24"/>
          <w:lang w:val="sr-Latn-RS"/>
        </w:rPr>
        <w:t>5</w:t>
      </w:r>
      <w:r w:rsidR="002B4351">
        <w:rPr>
          <w:sz w:val="24"/>
          <w:szCs w:val="24"/>
          <w:lang w:val="ru-RU"/>
        </w:rPr>
        <w:t>-02</w:t>
      </w:r>
    </w:p>
    <w:p w14:paraId="316ABC5D" w14:textId="3611A4D7" w:rsidR="00746BD9" w:rsidRPr="00746BD9" w:rsidRDefault="007A7D20" w:rsidP="00746BD9">
      <w:pPr>
        <w:spacing w:line="240" w:lineRule="auto"/>
        <w:rPr>
          <w:sz w:val="24"/>
          <w:szCs w:val="24"/>
          <w:lang w:val="sr-Cyrl-CS"/>
        </w:rPr>
      </w:pPr>
      <w:r w:rsidRPr="002B4351">
        <w:rPr>
          <w:sz w:val="24"/>
          <w:szCs w:val="24"/>
          <w:lang w:val="sr-Cyrl-CS"/>
        </w:rPr>
        <w:t>Дана,</w:t>
      </w:r>
      <w:r>
        <w:rPr>
          <w:sz w:val="24"/>
          <w:szCs w:val="24"/>
          <w:lang w:val="sr-Cyrl-RS"/>
        </w:rPr>
        <w:t xml:space="preserve"> _________</w:t>
      </w:r>
      <w:r w:rsidR="006D2746">
        <w:rPr>
          <w:sz w:val="24"/>
          <w:szCs w:val="24"/>
          <w:lang w:val="ru-RU"/>
        </w:rPr>
        <w:t>.</w:t>
      </w:r>
      <w:r w:rsidR="002B4351">
        <w:rPr>
          <w:sz w:val="24"/>
          <w:szCs w:val="24"/>
          <w:lang w:val="ru-RU"/>
        </w:rPr>
        <w:t xml:space="preserve"> </w:t>
      </w:r>
      <w:r w:rsidR="00CA06A3">
        <w:rPr>
          <w:sz w:val="24"/>
          <w:szCs w:val="24"/>
          <w:lang w:val="sr-Latn-RS"/>
        </w:rPr>
        <w:t>202</w:t>
      </w:r>
      <w:r w:rsidR="00703234">
        <w:rPr>
          <w:sz w:val="24"/>
          <w:szCs w:val="24"/>
          <w:lang w:val="sr-Latn-RS"/>
        </w:rPr>
        <w:t>5.</w:t>
      </w:r>
      <w:r w:rsidR="002B4351">
        <w:rPr>
          <w:sz w:val="24"/>
          <w:szCs w:val="24"/>
          <w:lang w:val="ru-RU"/>
        </w:rPr>
        <w:t xml:space="preserve"> </w:t>
      </w:r>
      <w:r w:rsidR="002B4351">
        <w:rPr>
          <w:sz w:val="24"/>
          <w:szCs w:val="24"/>
          <w:lang w:val="sr-Cyrl-CS"/>
        </w:rPr>
        <w:t>године</w:t>
      </w:r>
    </w:p>
    <w:p w14:paraId="66C918B2" w14:textId="77777777" w:rsidR="00746BD9" w:rsidRPr="002B4351" w:rsidRDefault="00746BD9" w:rsidP="00746BD9">
      <w:pPr>
        <w:spacing w:line="240" w:lineRule="auto"/>
        <w:rPr>
          <w:sz w:val="24"/>
          <w:szCs w:val="24"/>
          <w:lang w:val="sr-Cyrl-CS"/>
        </w:rPr>
      </w:pPr>
      <w:r w:rsidRPr="00746BD9">
        <w:rPr>
          <w:sz w:val="24"/>
          <w:szCs w:val="24"/>
          <w:lang w:val="sr-Cyrl-CS"/>
        </w:rPr>
        <w:t>Д о љ е в а ц</w:t>
      </w:r>
    </w:p>
    <w:p w14:paraId="4BC5477E" w14:textId="77777777" w:rsidR="00746BD9" w:rsidRDefault="00746BD9" w:rsidP="00746BD9">
      <w:pPr>
        <w:rPr>
          <w:b/>
          <w:bCs/>
          <w:iCs/>
          <w:sz w:val="24"/>
          <w:szCs w:val="24"/>
          <w:lang w:val="sr-Cyrl-RS"/>
        </w:rPr>
      </w:pPr>
    </w:p>
    <w:p w14:paraId="6A549D04" w14:textId="77777777" w:rsidR="00EA1A65" w:rsidRDefault="00572AAE" w:rsidP="00746BD9">
      <w:pPr>
        <w:jc w:val="center"/>
        <w:rPr>
          <w:b/>
          <w:sz w:val="24"/>
          <w:szCs w:val="24"/>
          <w:lang w:val="sr-Cyrl-RS"/>
        </w:rPr>
      </w:pPr>
      <w:r>
        <w:rPr>
          <w:b/>
          <w:bCs/>
          <w:iCs/>
          <w:sz w:val="24"/>
          <w:szCs w:val="24"/>
          <w:lang w:val="sr-Cyrl-RS"/>
        </w:rPr>
        <w:t>УГОВОР</w:t>
      </w:r>
    </w:p>
    <w:p w14:paraId="4B18800A" w14:textId="732D96D0" w:rsidR="00EA1A65" w:rsidRDefault="00EA1A65" w:rsidP="00EA1A65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  набавци </w:t>
      </w:r>
      <w:r w:rsidR="007322A7">
        <w:rPr>
          <w:rFonts w:ascii="Times New Roman" w:hAnsi="Times New Roman"/>
          <w:b/>
          <w:sz w:val="24"/>
          <w:szCs w:val="24"/>
          <w:lang w:val="sr-Cyrl-CS"/>
        </w:rPr>
        <w:t>добра -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електричне енергије</w:t>
      </w:r>
    </w:p>
    <w:p w14:paraId="05F4D475" w14:textId="77777777" w:rsidR="00EA1A65" w:rsidRDefault="00EA1A65" w:rsidP="00EA1A65">
      <w:pPr>
        <w:jc w:val="center"/>
        <w:rPr>
          <w:b/>
          <w:sz w:val="22"/>
          <w:szCs w:val="22"/>
          <w:lang w:val="sr-Cyrl-RS"/>
        </w:rPr>
      </w:pPr>
    </w:p>
    <w:p w14:paraId="0DFAF490" w14:textId="77777777" w:rsidR="002B4351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b/>
          <w:i/>
          <w:iCs/>
          <w:sz w:val="22"/>
          <w:szCs w:val="22"/>
          <w:lang w:val="sr-Cyrl-RS"/>
        </w:rPr>
        <w:t>Закључен између:</w:t>
      </w:r>
    </w:p>
    <w:p w14:paraId="6F84E8DD" w14:textId="77777777" w:rsidR="002B4351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i/>
          <w:iCs/>
          <w:sz w:val="22"/>
          <w:szCs w:val="22"/>
          <w:lang w:val="sr-Cyrl-RS"/>
        </w:rPr>
        <w:t xml:space="preserve">Наручиоца : </w:t>
      </w:r>
      <w:r w:rsidRPr="00F0095B">
        <w:rPr>
          <w:b/>
          <w:iCs/>
          <w:sz w:val="22"/>
          <w:szCs w:val="22"/>
          <w:u w:val="single"/>
          <w:lang w:val="sr-Cyrl-RS"/>
        </w:rPr>
        <w:t>Туристичка организација општине Дољевац</w:t>
      </w:r>
    </w:p>
    <w:p w14:paraId="58E65B19" w14:textId="77777777" w:rsidR="002B4351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i/>
          <w:iCs/>
          <w:sz w:val="22"/>
          <w:szCs w:val="22"/>
          <w:lang w:val="sr-Cyrl-RS"/>
        </w:rPr>
        <w:t>са седиштем у  Дољевцу, ул. Омладинска број 6, 18410 Дољевац</w:t>
      </w:r>
    </w:p>
    <w:p w14:paraId="1841AED1" w14:textId="77777777" w:rsidR="002B4351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i/>
          <w:iCs/>
          <w:sz w:val="22"/>
          <w:szCs w:val="22"/>
          <w:lang w:val="sr-Cyrl-RS"/>
        </w:rPr>
        <w:t xml:space="preserve"> ПИБ: </w:t>
      </w:r>
      <w:r w:rsidRPr="00F0095B">
        <w:rPr>
          <w:b/>
          <w:sz w:val="22"/>
          <w:szCs w:val="22"/>
          <w:lang w:val="sr-Cyrl-RS"/>
        </w:rPr>
        <w:t xml:space="preserve">109286590, </w:t>
      </w:r>
      <w:r w:rsidRPr="00F0095B">
        <w:rPr>
          <w:i/>
          <w:iCs/>
          <w:sz w:val="22"/>
          <w:szCs w:val="22"/>
          <w:lang w:val="sr-Cyrl-RS"/>
        </w:rPr>
        <w:t xml:space="preserve"> Матични број: </w:t>
      </w:r>
      <w:r w:rsidRPr="00F0095B">
        <w:rPr>
          <w:sz w:val="22"/>
          <w:szCs w:val="22"/>
          <w:lang w:val="sr-Cyrl-RS"/>
        </w:rPr>
        <w:t xml:space="preserve"> </w:t>
      </w:r>
      <w:r w:rsidRPr="00F0095B">
        <w:rPr>
          <w:b/>
          <w:sz w:val="22"/>
          <w:szCs w:val="22"/>
          <w:lang w:val="sr-Cyrl-RS"/>
        </w:rPr>
        <w:t>17879324</w:t>
      </w:r>
    </w:p>
    <w:p w14:paraId="2ADC4E83" w14:textId="77777777" w:rsidR="002B4351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i/>
          <w:iCs/>
          <w:sz w:val="22"/>
          <w:szCs w:val="22"/>
          <w:lang w:val="sr-Cyrl-RS"/>
        </w:rPr>
        <w:t xml:space="preserve">Број рачуна: </w:t>
      </w:r>
      <w:r w:rsidRPr="00F0095B">
        <w:rPr>
          <w:b/>
          <w:sz w:val="22"/>
          <w:szCs w:val="22"/>
          <w:lang w:val="sr-Cyrl-RS"/>
        </w:rPr>
        <w:t>840-1159664-41</w:t>
      </w:r>
    </w:p>
    <w:p w14:paraId="60BCAF1C" w14:textId="77777777" w:rsidR="002B4351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i/>
          <w:iCs/>
          <w:sz w:val="22"/>
          <w:szCs w:val="22"/>
          <w:lang w:val="sr-Cyrl-RS"/>
        </w:rPr>
        <w:t>Телефон:018/4151-456,</w:t>
      </w:r>
    </w:p>
    <w:p w14:paraId="4196B5DD" w14:textId="77777777" w:rsidR="002B4351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i/>
          <w:iCs/>
          <w:sz w:val="22"/>
          <w:szCs w:val="22"/>
          <w:lang w:val="sr-Cyrl-RS"/>
        </w:rPr>
        <w:t xml:space="preserve">коју заступа  Директорка Тања Вученовић, </w:t>
      </w:r>
    </w:p>
    <w:p w14:paraId="5E88197B" w14:textId="272526DE" w:rsidR="00EA1A65" w:rsidRPr="00F0095B" w:rsidRDefault="002B4351" w:rsidP="002B4351">
      <w:pPr>
        <w:spacing w:line="276" w:lineRule="auto"/>
        <w:rPr>
          <w:i/>
          <w:iCs/>
          <w:sz w:val="22"/>
          <w:szCs w:val="22"/>
          <w:lang w:val="sr-Cyrl-RS"/>
        </w:rPr>
      </w:pPr>
      <w:r w:rsidRPr="00F0095B">
        <w:rPr>
          <w:i/>
          <w:iCs/>
          <w:sz w:val="22"/>
          <w:szCs w:val="22"/>
          <w:lang w:val="sr-Cyrl-RS"/>
        </w:rPr>
        <w:t>(у даљем тексту: Корисник)</w:t>
      </w:r>
      <w:r w:rsidR="00EA1A65" w:rsidRPr="00F0095B">
        <w:rPr>
          <w:iCs/>
          <w:sz w:val="22"/>
          <w:szCs w:val="22"/>
          <w:lang w:val="sr-Cyrl-RS"/>
        </w:rPr>
        <w:t xml:space="preserve">, </w:t>
      </w:r>
    </w:p>
    <w:p w14:paraId="26467D12" w14:textId="77777777" w:rsidR="00EA1A65" w:rsidRDefault="00EA1A65" w:rsidP="00EA1A65">
      <w:pPr>
        <w:rPr>
          <w:iCs/>
          <w:sz w:val="22"/>
          <w:szCs w:val="22"/>
          <w:lang w:val="sr-Cyrl-CS"/>
        </w:rPr>
      </w:pPr>
    </w:p>
    <w:p w14:paraId="7938D8E7" w14:textId="77777777" w:rsidR="00EA1A65" w:rsidRDefault="00EA1A65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>и</w:t>
      </w:r>
    </w:p>
    <w:p w14:paraId="14E60D0F" w14:textId="5DA6B27F" w:rsidR="00EA1A65" w:rsidRPr="00ED1B4D" w:rsidRDefault="007A7D20" w:rsidP="00EA1A65">
      <w:pPr>
        <w:rPr>
          <w:i/>
          <w:iCs/>
          <w:sz w:val="22"/>
          <w:szCs w:val="22"/>
          <w:lang w:val="sr-Cyrl-RS"/>
        </w:rPr>
      </w:pPr>
      <w:r w:rsidRPr="002B4351">
        <w:rPr>
          <w:i/>
          <w:iCs/>
          <w:sz w:val="22"/>
          <w:szCs w:val="22"/>
          <w:lang w:val="sr-Cyrl-CS"/>
        </w:rPr>
        <w:t>________________________________________________</w:t>
      </w:r>
    </w:p>
    <w:p w14:paraId="1F464E69" w14:textId="77777777" w:rsidR="007A7D20" w:rsidRDefault="007A7D20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>са седиштем у ____________________, улица _________________,</w:t>
      </w:r>
    </w:p>
    <w:p w14:paraId="588FA4BB" w14:textId="473DF595" w:rsidR="00EA1A65" w:rsidRDefault="007A7D20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 xml:space="preserve"> ПИБ: _________________</w:t>
      </w:r>
      <w:r w:rsidR="00ED1B4D">
        <w:rPr>
          <w:i/>
          <w:iCs/>
          <w:sz w:val="22"/>
          <w:szCs w:val="22"/>
          <w:lang w:val="sr-Cyrl-RS"/>
        </w:rPr>
        <w:t xml:space="preserve">, </w:t>
      </w:r>
      <w:r>
        <w:rPr>
          <w:i/>
          <w:iCs/>
          <w:sz w:val="22"/>
          <w:szCs w:val="22"/>
          <w:lang w:val="sr-Cyrl-RS"/>
        </w:rPr>
        <w:t>Матични број: ___________________</w:t>
      </w:r>
      <w:r w:rsidR="00ED1B4D">
        <w:rPr>
          <w:i/>
          <w:iCs/>
          <w:sz w:val="22"/>
          <w:szCs w:val="22"/>
          <w:lang w:val="sr-Cyrl-RS"/>
        </w:rPr>
        <w:t>,</w:t>
      </w:r>
    </w:p>
    <w:p w14:paraId="19AF8130" w14:textId="491BE9B0" w:rsidR="00EA1A65" w:rsidRDefault="007A7D20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>Број рачуна: _________________, Назив банке:________________</w:t>
      </w:r>
      <w:r w:rsidR="00EA1A65">
        <w:rPr>
          <w:i/>
          <w:iCs/>
          <w:sz w:val="22"/>
          <w:szCs w:val="22"/>
          <w:lang w:val="sr-Cyrl-RS"/>
        </w:rPr>
        <w:t>,</w:t>
      </w:r>
    </w:p>
    <w:p w14:paraId="7CFBCD73" w14:textId="15AC5E86" w:rsidR="00EA1A65" w:rsidRDefault="00ED1B4D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 xml:space="preserve">Телефон: </w:t>
      </w:r>
      <w:r w:rsidR="007A7D20">
        <w:rPr>
          <w:i/>
          <w:iCs/>
          <w:sz w:val="22"/>
          <w:szCs w:val="22"/>
          <w:lang w:val="sr-Cyrl-RS"/>
        </w:rPr>
        <w:t>____________________</w:t>
      </w:r>
      <w:r w:rsidR="00A86849">
        <w:rPr>
          <w:i/>
          <w:iCs/>
          <w:sz w:val="22"/>
          <w:szCs w:val="22"/>
          <w:lang w:val="sr-Cyrl-RS"/>
        </w:rPr>
        <w:t xml:space="preserve">, </w:t>
      </w:r>
      <w:r w:rsidR="00EA1A65">
        <w:rPr>
          <w:i/>
          <w:iCs/>
          <w:sz w:val="22"/>
          <w:szCs w:val="22"/>
          <w:lang w:val="sr-Cyrl-RS"/>
        </w:rPr>
        <w:t>Телефакс:</w:t>
      </w:r>
      <w:r w:rsidR="007A7D20">
        <w:rPr>
          <w:i/>
          <w:iCs/>
          <w:sz w:val="22"/>
          <w:szCs w:val="22"/>
          <w:lang w:val="sr-Cyrl-RS"/>
        </w:rPr>
        <w:t>__________________</w:t>
      </w:r>
      <w:r w:rsidR="00A86849">
        <w:rPr>
          <w:i/>
          <w:iCs/>
          <w:sz w:val="22"/>
          <w:szCs w:val="22"/>
          <w:lang w:val="sr-Cyrl-RS"/>
        </w:rPr>
        <w:t>,</w:t>
      </w:r>
    </w:p>
    <w:p w14:paraId="6305ABC3" w14:textId="48FC86A7" w:rsidR="00EA1A65" w:rsidRDefault="00A86849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 xml:space="preserve">кога заступа </w:t>
      </w:r>
      <w:r w:rsidR="007A7D20">
        <w:rPr>
          <w:i/>
          <w:iCs/>
          <w:sz w:val="22"/>
          <w:szCs w:val="22"/>
          <w:lang w:val="sr-Cyrl-RS"/>
        </w:rPr>
        <w:t>____________________________________________,</w:t>
      </w:r>
    </w:p>
    <w:p w14:paraId="6B9B42C3" w14:textId="77777777" w:rsidR="00EA1A65" w:rsidRDefault="00EA1A65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 xml:space="preserve">(у даљем тексту: </w:t>
      </w:r>
      <w:r>
        <w:rPr>
          <w:i/>
          <w:iCs/>
          <w:sz w:val="22"/>
          <w:szCs w:val="22"/>
          <w:lang w:val="sr-Cyrl-CS"/>
        </w:rPr>
        <w:t>Продавац</w:t>
      </w:r>
      <w:r>
        <w:rPr>
          <w:i/>
          <w:iCs/>
          <w:sz w:val="22"/>
          <w:szCs w:val="22"/>
          <w:lang w:val="sr-Cyrl-RS"/>
        </w:rPr>
        <w:t>),</w:t>
      </w:r>
    </w:p>
    <w:p w14:paraId="3E5D1466" w14:textId="77777777" w:rsidR="00EA1A65" w:rsidRDefault="00EA1A65" w:rsidP="00EA1A65">
      <w:pPr>
        <w:rPr>
          <w:i/>
          <w:iCs/>
          <w:sz w:val="22"/>
          <w:szCs w:val="22"/>
          <w:lang w:val="sr-Cyrl-RS"/>
        </w:rPr>
      </w:pPr>
    </w:p>
    <w:p w14:paraId="13E453B7" w14:textId="77777777" w:rsidR="00EA1A65" w:rsidRDefault="00EA1A65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>Основ уговора:</w:t>
      </w:r>
    </w:p>
    <w:p w14:paraId="396C51F9" w14:textId="304083D6" w:rsidR="00EA1A65" w:rsidRDefault="00EA1A65" w:rsidP="00EA1A65">
      <w:pPr>
        <w:rPr>
          <w:i/>
          <w:iCs/>
          <w:sz w:val="22"/>
          <w:szCs w:val="22"/>
          <w:lang w:val="sr-Cyrl-CS"/>
        </w:rPr>
      </w:pPr>
      <w:r>
        <w:rPr>
          <w:i/>
          <w:iCs/>
          <w:sz w:val="22"/>
          <w:szCs w:val="22"/>
          <w:lang w:val="sr-Cyrl-RS"/>
        </w:rPr>
        <w:t>Н</w:t>
      </w:r>
      <w:r w:rsidR="007A7D20">
        <w:rPr>
          <w:i/>
          <w:iCs/>
          <w:sz w:val="22"/>
          <w:szCs w:val="22"/>
          <w:lang w:val="sr-Cyrl-RS"/>
        </w:rPr>
        <w:t>абавка б</w:t>
      </w:r>
      <w:r>
        <w:rPr>
          <w:i/>
          <w:iCs/>
          <w:sz w:val="22"/>
          <w:szCs w:val="22"/>
          <w:lang w:val="sr-Cyrl-RS"/>
        </w:rPr>
        <w:t xml:space="preserve">рој: </w:t>
      </w:r>
      <w:r w:rsidR="002B4351">
        <w:rPr>
          <w:i/>
          <w:iCs/>
          <w:sz w:val="22"/>
          <w:szCs w:val="22"/>
          <w:lang w:val="sr-Cyrl-CS"/>
        </w:rPr>
        <w:t>0</w:t>
      </w:r>
      <w:r w:rsidR="00C70FD7">
        <w:rPr>
          <w:i/>
          <w:iCs/>
          <w:sz w:val="22"/>
          <w:szCs w:val="22"/>
          <w:lang w:val="sr-Cyrl-CS"/>
        </w:rPr>
        <w:t>3</w:t>
      </w:r>
      <w:r w:rsidR="002B4351">
        <w:rPr>
          <w:i/>
          <w:iCs/>
          <w:sz w:val="22"/>
          <w:szCs w:val="22"/>
          <w:lang w:val="sr-Cyrl-CS"/>
        </w:rPr>
        <w:t>/</w:t>
      </w:r>
      <w:r w:rsidR="00217A27">
        <w:rPr>
          <w:i/>
          <w:iCs/>
          <w:sz w:val="22"/>
          <w:szCs w:val="22"/>
          <w:lang w:val="sr-Cyrl-CS"/>
        </w:rPr>
        <w:t>202</w:t>
      </w:r>
      <w:r w:rsidR="00535B54">
        <w:rPr>
          <w:i/>
          <w:iCs/>
          <w:sz w:val="22"/>
          <w:szCs w:val="22"/>
          <w:lang w:val="sr-Latn-RS"/>
        </w:rPr>
        <w:t>5</w:t>
      </w:r>
      <w:r w:rsidR="002B4351">
        <w:rPr>
          <w:i/>
          <w:iCs/>
          <w:sz w:val="22"/>
          <w:szCs w:val="22"/>
          <w:lang w:val="sr-Cyrl-CS"/>
        </w:rPr>
        <w:t>-02</w:t>
      </w:r>
    </w:p>
    <w:p w14:paraId="0B9183AB" w14:textId="071E7D6D" w:rsidR="00EA1A65" w:rsidRDefault="00EA1A65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>Број и датум одлуке</w:t>
      </w:r>
      <w:r w:rsidR="00040CBB">
        <w:rPr>
          <w:i/>
          <w:iCs/>
          <w:sz w:val="22"/>
          <w:szCs w:val="22"/>
          <w:lang w:val="sr-Cyrl-RS"/>
        </w:rPr>
        <w:t xml:space="preserve"> о додели уговора: </w:t>
      </w:r>
      <w:r w:rsidR="002B4351">
        <w:rPr>
          <w:i/>
          <w:iCs/>
          <w:sz w:val="22"/>
          <w:szCs w:val="22"/>
          <w:lang w:val="sr-Cyrl-RS"/>
        </w:rPr>
        <w:t>0</w:t>
      </w:r>
      <w:r w:rsidR="00C70FD7">
        <w:rPr>
          <w:i/>
          <w:iCs/>
          <w:sz w:val="22"/>
          <w:szCs w:val="22"/>
          <w:lang w:val="sr-Cyrl-RS"/>
        </w:rPr>
        <w:t>3</w:t>
      </w:r>
      <w:r w:rsidR="002B4351">
        <w:rPr>
          <w:i/>
          <w:iCs/>
          <w:sz w:val="22"/>
          <w:szCs w:val="22"/>
          <w:lang w:val="sr-Cyrl-RS"/>
        </w:rPr>
        <w:t>/</w:t>
      </w:r>
      <w:r w:rsidR="00217A27">
        <w:rPr>
          <w:i/>
          <w:iCs/>
          <w:sz w:val="22"/>
          <w:szCs w:val="22"/>
          <w:lang w:val="sr-Cyrl-RS"/>
        </w:rPr>
        <w:t>202</w:t>
      </w:r>
      <w:r w:rsidR="00703234">
        <w:rPr>
          <w:i/>
          <w:iCs/>
          <w:sz w:val="22"/>
          <w:szCs w:val="22"/>
          <w:lang w:val="sr-Latn-RS"/>
        </w:rPr>
        <w:t>5</w:t>
      </w:r>
      <w:r w:rsidR="002B4351">
        <w:rPr>
          <w:i/>
          <w:iCs/>
          <w:sz w:val="22"/>
          <w:szCs w:val="22"/>
          <w:lang w:val="sr-Cyrl-RS"/>
        </w:rPr>
        <w:t>-02</w:t>
      </w:r>
      <w:r w:rsidR="007A7D20">
        <w:rPr>
          <w:i/>
          <w:iCs/>
          <w:sz w:val="22"/>
          <w:szCs w:val="22"/>
          <w:lang w:val="sr-Cyrl-RS"/>
        </w:rPr>
        <w:t xml:space="preserve"> од __________</w:t>
      </w:r>
      <w:r w:rsidR="00435222">
        <w:rPr>
          <w:i/>
          <w:iCs/>
          <w:sz w:val="22"/>
          <w:szCs w:val="22"/>
          <w:lang w:val="sr-Cyrl-RS"/>
        </w:rPr>
        <w:t>.</w:t>
      </w:r>
      <w:r w:rsidR="00217A27">
        <w:rPr>
          <w:i/>
          <w:iCs/>
          <w:sz w:val="22"/>
          <w:szCs w:val="22"/>
          <w:lang w:val="sr-Cyrl-RS"/>
        </w:rPr>
        <w:t>202</w:t>
      </w:r>
      <w:r w:rsidR="00703234">
        <w:rPr>
          <w:i/>
          <w:iCs/>
          <w:sz w:val="22"/>
          <w:szCs w:val="22"/>
          <w:lang w:val="sr-Latn-RS"/>
        </w:rPr>
        <w:t>5</w:t>
      </w:r>
      <w:r w:rsidR="00040CBB">
        <w:rPr>
          <w:i/>
          <w:iCs/>
          <w:sz w:val="22"/>
          <w:szCs w:val="22"/>
          <w:lang w:val="sr-Cyrl-RS"/>
        </w:rPr>
        <w:t>.године</w:t>
      </w:r>
    </w:p>
    <w:p w14:paraId="6874F22A" w14:textId="6CD02CF3" w:rsidR="00EA1A65" w:rsidRDefault="00EA1A65" w:rsidP="00EA1A65">
      <w:pPr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  <w:lang w:val="sr-Cyrl-RS"/>
        </w:rPr>
        <w:t>Пону</w:t>
      </w:r>
      <w:r w:rsidR="00040CBB">
        <w:rPr>
          <w:i/>
          <w:iCs/>
          <w:sz w:val="22"/>
          <w:szCs w:val="22"/>
          <w:lang w:val="sr-Cyrl-RS"/>
        </w:rPr>
        <w:t xml:space="preserve">да изабраног понуђача бр. </w:t>
      </w:r>
      <w:r w:rsidR="007A7D20">
        <w:rPr>
          <w:i/>
          <w:iCs/>
          <w:sz w:val="22"/>
          <w:szCs w:val="22"/>
          <w:lang w:val="sr-Cyrl-RS"/>
        </w:rPr>
        <w:t>____________________</w:t>
      </w:r>
      <w:r>
        <w:rPr>
          <w:i/>
          <w:iCs/>
          <w:sz w:val="22"/>
          <w:szCs w:val="22"/>
          <w:lang w:val="sr-Cyrl-RS"/>
        </w:rPr>
        <w:t xml:space="preserve"> о</w:t>
      </w:r>
      <w:r w:rsidR="007A7D20">
        <w:rPr>
          <w:i/>
          <w:iCs/>
          <w:sz w:val="22"/>
          <w:szCs w:val="22"/>
          <w:lang w:val="sr-Cyrl-RS"/>
        </w:rPr>
        <w:t>д _________</w:t>
      </w:r>
      <w:r w:rsidR="00435222">
        <w:rPr>
          <w:i/>
          <w:iCs/>
          <w:sz w:val="22"/>
          <w:szCs w:val="22"/>
          <w:lang w:val="sr-Cyrl-RS"/>
        </w:rPr>
        <w:t>.</w:t>
      </w:r>
      <w:r w:rsidR="00217A27">
        <w:rPr>
          <w:i/>
          <w:iCs/>
          <w:sz w:val="22"/>
          <w:szCs w:val="22"/>
          <w:lang w:val="sr-Cyrl-RS"/>
        </w:rPr>
        <w:t>202</w:t>
      </w:r>
      <w:r w:rsidR="00703234">
        <w:rPr>
          <w:i/>
          <w:iCs/>
          <w:sz w:val="22"/>
          <w:szCs w:val="22"/>
          <w:lang w:val="sr-Latn-RS"/>
        </w:rPr>
        <w:t>5</w:t>
      </w:r>
      <w:r w:rsidR="00040CBB">
        <w:rPr>
          <w:i/>
          <w:iCs/>
          <w:sz w:val="22"/>
          <w:szCs w:val="22"/>
          <w:lang w:val="sr-Cyrl-RS"/>
        </w:rPr>
        <w:t>.године.</w:t>
      </w:r>
    </w:p>
    <w:p w14:paraId="697B1431" w14:textId="77777777" w:rsidR="00EA1A65" w:rsidRDefault="00EA1A65" w:rsidP="00EA1A65">
      <w:pPr>
        <w:jc w:val="both"/>
        <w:rPr>
          <w:b/>
          <w:sz w:val="22"/>
          <w:szCs w:val="22"/>
          <w:lang w:val="sr-Cyrl-RS"/>
        </w:rPr>
      </w:pPr>
    </w:p>
    <w:p w14:paraId="0CF3FD12" w14:textId="77777777" w:rsidR="00EA1A65" w:rsidRPr="002B4351" w:rsidRDefault="00EA1A65" w:rsidP="00EA1A65">
      <w:pPr>
        <w:suppressAutoHyphens/>
        <w:spacing w:line="100" w:lineRule="atLeast"/>
        <w:jc w:val="center"/>
        <w:rPr>
          <w:b/>
          <w:sz w:val="22"/>
          <w:szCs w:val="22"/>
          <w:lang w:val="sr-Cyrl-RS"/>
        </w:rPr>
      </w:pPr>
      <w:r w:rsidRPr="002B4351">
        <w:rPr>
          <w:b/>
          <w:sz w:val="22"/>
          <w:szCs w:val="22"/>
          <w:lang w:val="sr-Cyrl-RS"/>
        </w:rPr>
        <w:t>ПРЕДМЕТ УГОВОРА</w:t>
      </w:r>
    </w:p>
    <w:p w14:paraId="07405CE1" w14:textId="77777777" w:rsidR="00EA1A65" w:rsidRPr="002B4351" w:rsidRDefault="00EA1A65" w:rsidP="00EA1A65">
      <w:pPr>
        <w:suppressAutoHyphens/>
        <w:spacing w:line="100" w:lineRule="atLeast"/>
        <w:jc w:val="center"/>
        <w:rPr>
          <w:b/>
          <w:sz w:val="22"/>
          <w:szCs w:val="22"/>
          <w:lang w:val="sr-Cyrl-RS"/>
        </w:rPr>
      </w:pPr>
    </w:p>
    <w:p w14:paraId="4B37E633" w14:textId="77777777" w:rsidR="00EA1A65" w:rsidRPr="002B4351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  <w:r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>Члан 1.</w:t>
      </w:r>
    </w:p>
    <w:p w14:paraId="3A8710CA" w14:textId="77777777" w:rsidR="00EA1A65" w:rsidRPr="002B4351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</w:p>
    <w:p w14:paraId="5060DC49" w14:textId="6D939B1C" w:rsidR="00C64FFF" w:rsidRPr="002B4351" w:rsidRDefault="00913ACE" w:rsidP="005E1121">
      <w:pPr>
        <w:suppressAutoHyphens/>
        <w:spacing w:line="240" w:lineRule="auto"/>
        <w:jc w:val="both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Предмет овог уговора је купопродаја 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>електричне енергије</w:t>
      </w:r>
      <w:r w:rsidR="007A7D20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по спроведеном поступку набавке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</w:t>
      </w:r>
      <w:r w:rsidR="00CA06A3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 xml:space="preserve">услуге испоруке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електричне енергије, бр.</w:t>
      </w:r>
      <w:r w:rsidR="00EA1A65">
        <w:rPr>
          <w:iCs/>
          <w:sz w:val="22"/>
          <w:szCs w:val="22"/>
          <w:lang w:val="sr-Cyrl-RS"/>
        </w:rPr>
        <w:t xml:space="preserve"> </w:t>
      </w:r>
      <w:r w:rsidR="002B4351">
        <w:rPr>
          <w:iCs/>
          <w:sz w:val="22"/>
          <w:szCs w:val="22"/>
          <w:lang w:val="sr-Cyrl-CS"/>
        </w:rPr>
        <w:t>0</w:t>
      </w:r>
      <w:r w:rsidR="007322A7">
        <w:rPr>
          <w:iCs/>
          <w:sz w:val="22"/>
          <w:szCs w:val="22"/>
          <w:lang w:val="sr-Cyrl-CS"/>
        </w:rPr>
        <w:t>3</w:t>
      </w:r>
      <w:r w:rsidR="002B4351">
        <w:rPr>
          <w:iCs/>
          <w:sz w:val="22"/>
          <w:szCs w:val="22"/>
          <w:lang w:val="sr-Cyrl-CS"/>
        </w:rPr>
        <w:t>/</w:t>
      </w:r>
      <w:r w:rsidR="00CA06A3">
        <w:rPr>
          <w:iCs/>
          <w:sz w:val="22"/>
          <w:szCs w:val="22"/>
          <w:lang w:val="sr-Cyrl-CS"/>
        </w:rPr>
        <w:t>202</w:t>
      </w:r>
      <w:r w:rsidR="00703234">
        <w:rPr>
          <w:iCs/>
          <w:sz w:val="22"/>
          <w:szCs w:val="22"/>
          <w:lang w:val="sr-Latn-RS"/>
        </w:rPr>
        <w:t>5</w:t>
      </w:r>
      <w:r w:rsidR="002B4351">
        <w:rPr>
          <w:iCs/>
          <w:sz w:val="22"/>
          <w:szCs w:val="22"/>
          <w:lang w:val="sr-Cyrl-CS"/>
        </w:rPr>
        <w:t>-02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, на основу  позива за подношење понуда објављеном  на Порталу у</w:t>
      </w:r>
      <w:r w:rsidR="007A7D20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праве за јавне набавке ________</w:t>
      </w:r>
      <w:r w:rsidR="00040CBB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.</w:t>
      </w:r>
      <w:r w:rsidR="00CA06A3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202</w:t>
      </w:r>
      <w:r w:rsidR="00703234">
        <w:rPr>
          <w:rFonts w:eastAsia="Arial Unicode MS"/>
          <w:color w:val="000000"/>
          <w:kern w:val="2"/>
          <w:sz w:val="22"/>
          <w:szCs w:val="22"/>
          <w:lang w:val="sr-Latn-RS" w:eastAsia="ar-SA"/>
        </w:rPr>
        <w:t>5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.године, а у свему према понуди Продавца </w:t>
      </w:r>
      <w:r w:rsidR="007A7D20"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>број:___________________ од ______________</w:t>
      </w:r>
      <w:r w:rsidR="00CA06A3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>202</w:t>
      </w:r>
      <w:r w:rsidR="00703234">
        <w:rPr>
          <w:rFonts w:eastAsia="Arial Unicode MS"/>
          <w:color w:val="000000"/>
          <w:kern w:val="2"/>
          <w:sz w:val="22"/>
          <w:szCs w:val="22"/>
          <w:lang w:val="sr-Latn-RS" w:eastAsia="ar-SA"/>
        </w:rPr>
        <w:t>5.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године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 xml:space="preserve">,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која се 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 xml:space="preserve">налази у прилогу овог уговора и чини његов саставни део. </w:t>
      </w:r>
    </w:p>
    <w:p w14:paraId="2EEFBB61" w14:textId="77777777" w:rsidR="00EA1A65" w:rsidRPr="002B4351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  <w:r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>Члан 2.</w:t>
      </w:r>
    </w:p>
    <w:p w14:paraId="7311C9E4" w14:textId="77777777" w:rsidR="005E1121" w:rsidRPr="002B4351" w:rsidRDefault="005E1121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</w:p>
    <w:p w14:paraId="3DF4506E" w14:textId="0962DAB7" w:rsidR="00EA1A65" w:rsidRPr="002B4351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ab/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 xml:space="preserve">Уговорне стране су сагласне да се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купопродаја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RS" w:eastAsia="ar-SA"/>
        </w:rPr>
        <w:t xml:space="preserve"> електричне енергије, која је предмет овог уговора, изврши на следећи начин: </w:t>
      </w:r>
    </w:p>
    <w:p w14:paraId="7A415790" w14:textId="259F9963" w:rsidR="002B4351" w:rsidRPr="00C701DE" w:rsidRDefault="00EA1A65" w:rsidP="002B4351">
      <w:pPr>
        <w:pStyle w:val="ListParagraph"/>
        <w:numPr>
          <w:ilvl w:val="0"/>
          <w:numId w:val="4"/>
        </w:numPr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2"/>
          <w:lang w:val="sr-Cyrl-RS" w:eastAsia="ar-SA"/>
        </w:rPr>
      </w:pPr>
      <w:r w:rsidRPr="002B4351">
        <w:rPr>
          <w:rFonts w:ascii="Times New Roman" w:eastAsia="Arial Unicode MS" w:hAnsi="Times New Roman"/>
          <w:color w:val="000000"/>
          <w:kern w:val="2"/>
          <w:lang w:val="sr-Cyrl-RS" w:eastAsia="ar-SA"/>
        </w:rPr>
        <w:lastRenderedPageBreak/>
        <w:t xml:space="preserve">продаја и преузимање је одређена на основу остварене потрошње Купца за све </w:t>
      </w: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електроенергетске објекте Купца, </w:t>
      </w:r>
    </w:p>
    <w:p w14:paraId="5FF35957" w14:textId="1A2966A9" w:rsidR="002B4351" w:rsidRPr="00C701DE" w:rsidRDefault="00EA1A65" w:rsidP="002B4351">
      <w:pPr>
        <w:pStyle w:val="ListParagraph"/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2"/>
          <w:lang w:val="sr-Cyrl-RS" w:eastAsia="ar-SA"/>
        </w:rPr>
      </w:pP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оквиран капацитет испоруке је </w:t>
      </w:r>
      <w:r w:rsidRPr="00C701DE">
        <w:rPr>
          <w:rFonts w:ascii="Times New Roman" w:eastAsia="Arial Unicode MS" w:hAnsi="Times New Roman"/>
          <w:color w:val="000000"/>
          <w:kern w:val="2"/>
          <w:lang w:val="sr-Cyrl-CS" w:eastAsia="ar-SA"/>
        </w:rPr>
        <w:t>ок</w:t>
      </w: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о </w:t>
      </w:r>
      <w:r w:rsidR="000C44E3">
        <w:rPr>
          <w:rFonts w:ascii="Times New Roman" w:eastAsia="Arial Unicode MS" w:hAnsi="Times New Roman"/>
          <w:kern w:val="2"/>
          <w:lang w:val="sr-Cyrl-RS" w:eastAsia="ar-SA"/>
        </w:rPr>
        <w:t>418</w:t>
      </w:r>
      <w:r w:rsidRPr="00C701DE">
        <w:rPr>
          <w:rFonts w:ascii="Times New Roman" w:eastAsia="Arial Unicode MS" w:hAnsi="Times New Roman"/>
          <w:kern w:val="2"/>
          <w:lang w:val="sr-Cyrl-RS" w:eastAsia="ar-SA"/>
        </w:rPr>
        <w:t xml:space="preserve"> </w:t>
      </w:r>
      <w:r w:rsidRPr="00C701DE">
        <w:rPr>
          <w:rFonts w:ascii="Times New Roman" w:eastAsia="Arial Unicode MS" w:hAnsi="Times New Roman"/>
          <w:kern w:val="2"/>
          <w:lang w:eastAsia="ar-SA"/>
        </w:rPr>
        <w:t>kWh</w:t>
      </w:r>
      <w:r w:rsidR="000C44E3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, </w:t>
      </w: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промењив дијаграм оптерећења, </w:t>
      </w:r>
    </w:p>
    <w:p w14:paraId="07A71DD7" w14:textId="77777777" w:rsidR="002B4351" w:rsidRPr="00C701DE" w:rsidRDefault="00EA1A65" w:rsidP="00EA1A65">
      <w:pPr>
        <w:pStyle w:val="ListParagraph"/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2"/>
          <w:lang w:val="sr-Cyrl-RS" w:eastAsia="ar-SA"/>
        </w:rPr>
      </w:pP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рок испоруке: </w:t>
      </w:r>
      <w:r w:rsidRPr="00C701DE">
        <w:rPr>
          <w:rFonts w:ascii="Times New Roman" w:hAnsi="Times New Roman"/>
          <w:color w:val="000000"/>
          <w:lang w:val="sr-Cyrl-CS"/>
        </w:rPr>
        <w:t xml:space="preserve">до </w:t>
      </w:r>
      <w:r w:rsidRPr="00C701DE">
        <w:rPr>
          <w:rFonts w:ascii="Times New Roman" w:hAnsi="Times New Roman"/>
          <w:color w:val="000000"/>
          <w:lang w:val="sr-Cyrl-RS"/>
        </w:rPr>
        <w:t xml:space="preserve">годину дана од дана закључења уговора </w:t>
      </w:r>
      <w:r w:rsidRPr="00C701DE">
        <w:rPr>
          <w:rFonts w:ascii="Times New Roman" w:hAnsi="Times New Roman"/>
          <w:color w:val="000000"/>
          <w:lang w:val="sr-Cyrl-CS"/>
        </w:rPr>
        <w:t xml:space="preserve">о потпуном снабдевању  </w:t>
      </w:r>
      <w:r w:rsidRPr="00C701DE">
        <w:rPr>
          <w:rFonts w:ascii="Times New Roman" w:hAnsi="Times New Roman"/>
          <w:color w:val="000000"/>
          <w:lang w:val="sr-Cyrl-RS"/>
        </w:rPr>
        <w:t>од</w:t>
      </w:r>
      <w:r w:rsidRPr="00C701DE">
        <w:rPr>
          <w:rFonts w:ascii="Times New Roman" w:hAnsi="Times New Roman"/>
          <w:color w:val="000000"/>
          <w:lang w:val="sr-Cyrl-CS"/>
        </w:rPr>
        <w:t xml:space="preserve"> 00:00</w:t>
      </w:r>
      <w:r w:rsidRPr="00C701DE">
        <w:rPr>
          <w:rFonts w:ascii="Times New Roman" w:eastAsia="Arial Unicode MS" w:hAnsi="Times New Roman"/>
          <w:color w:val="000000"/>
          <w:kern w:val="2"/>
          <w:lang w:eastAsia="ar-SA"/>
        </w:rPr>
        <w:t>h</w:t>
      </w:r>
      <w:r w:rsidRPr="00C701DE">
        <w:rPr>
          <w:rFonts w:ascii="Times New Roman" w:hAnsi="Times New Roman"/>
          <w:color w:val="000000"/>
          <w:lang w:val="sr-Cyrl-CS"/>
        </w:rPr>
        <w:t xml:space="preserve"> до 24:00</w:t>
      </w:r>
      <w:r w:rsidRPr="00C701DE">
        <w:rPr>
          <w:rFonts w:ascii="Times New Roman" w:eastAsia="Arial Unicode MS" w:hAnsi="Times New Roman"/>
          <w:color w:val="000000"/>
          <w:kern w:val="2"/>
          <w:lang w:eastAsia="ar-SA"/>
        </w:rPr>
        <w:t>h</w:t>
      </w: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, </w:t>
      </w:r>
    </w:p>
    <w:p w14:paraId="42A5AA90" w14:textId="1F63E825" w:rsidR="002B4351" w:rsidRPr="00C701DE" w:rsidRDefault="00EA1A65" w:rsidP="002B4351">
      <w:pPr>
        <w:pStyle w:val="ListParagraph"/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2"/>
          <w:lang w:val="sr-Cyrl-RS" w:eastAsia="ar-SA"/>
        </w:rPr>
      </w:pP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количина енергије: оквирно </w:t>
      </w:r>
      <w:r w:rsidRPr="00C701DE">
        <w:rPr>
          <w:rFonts w:ascii="Times New Roman" w:eastAsia="Arial Unicode MS" w:hAnsi="Times New Roman"/>
          <w:color w:val="000000"/>
          <w:kern w:val="2"/>
          <w:lang w:val="sr-Cyrl-CS" w:eastAsia="ar-SA"/>
        </w:rPr>
        <w:t>ок</w:t>
      </w:r>
      <w:r w:rsidRPr="00C701DE">
        <w:rPr>
          <w:rFonts w:ascii="Times New Roman" w:eastAsia="Arial Unicode MS" w:hAnsi="Times New Roman"/>
          <w:color w:val="000000"/>
          <w:kern w:val="2"/>
          <w:lang w:val="sr-Cyrl-RS" w:eastAsia="ar-SA"/>
        </w:rPr>
        <w:t xml:space="preserve">о </w:t>
      </w:r>
      <w:r w:rsidR="000C44E3">
        <w:rPr>
          <w:rFonts w:ascii="Times New Roman" w:eastAsia="Arial Unicode MS" w:hAnsi="Times New Roman"/>
          <w:color w:val="000000"/>
          <w:kern w:val="2"/>
          <w:u w:val="single"/>
          <w:lang w:val="sr-Cyrl-RS" w:eastAsia="ar-SA"/>
        </w:rPr>
        <w:t>418</w:t>
      </w:r>
      <w:r w:rsidRPr="00C701DE">
        <w:rPr>
          <w:rFonts w:ascii="Times New Roman" w:eastAsia="Arial Unicode MS" w:hAnsi="Times New Roman"/>
          <w:kern w:val="2"/>
          <w:lang w:val="sr-Cyrl-RS" w:eastAsia="ar-SA"/>
        </w:rPr>
        <w:t xml:space="preserve"> </w:t>
      </w:r>
      <w:r w:rsidRPr="00C701DE">
        <w:rPr>
          <w:rFonts w:ascii="Times New Roman" w:eastAsia="Arial Unicode MS" w:hAnsi="Times New Roman"/>
          <w:kern w:val="2"/>
          <w:lang w:eastAsia="ar-SA"/>
        </w:rPr>
        <w:t>kWh</w:t>
      </w:r>
      <w:r w:rsidR="00CA06A3" w:rsidRPr="00C701DE">
        <w:rPr>
          <w:rFonts w:ascii="Times New Roman" w:eastAsia="Arial Unicode MS" w:hAnsi="Times New Roman"/>
          <w:kern w:val="2"/>
          <w:lang w:val="sr-Cyrl-RS" w:eastAsia="ar-SA"/>
        </w:rPr>
        <w:t xml:space="preserve"> </w:t>
      </w:r>
    </w:p>
    <w:p w14:paraId="49A0F895" w14:textId="02A658B4" w:rsidR="00EA1A65" w:rsidRPr="00C701DE" w:rsidRDefault="00EA1A65" w:rsidP="002B4351">
      <w:pPr>
        <w:pStyle w:val="ListParagraph"/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2"/>
          <w:lang w:val="sr-Cyrl-RS" w:eastAsia="ar-SA"/>
        </w:rPr>
      </w:pPr>
      <w:r w:rsidRPr="00C701DE">
        <w:rPr>
          <w:rFonts w:ascii="Times New Roman" w:eastAsia="Arial Unicode MS" w:hAnsi="Times New Roman"/>
          <w:color w:val="000000"/>
          <w:kern w:val="2"/>
          <w:lang w:val="sr-Cyrl-CS" w:eastAsia="ar-SA"/>
        </w:rPr>
        <w:t xml:space="preserve">место примопредаје: унутар електроенергетског система Републике Србије на електроенергетским објектима: </w:t>
      </w:r>
    </w:p>
    <w:p w14:paraId="65976863" w14:textId="78E16FD6" w:rsidR="00EA1A65" w:rsidRPr="00DB5D7D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3051"/>
        <w:gridCol w:w="1835"/>
        <w:gridCol w:w="1831"/>
        <w:gridCol w:w="1825"/>
      </w:tblGrid>
      <w:tr w:rsidR="005D33A6" w14:paraId="75CC81F9" w14:textId="77777777" w:rsidTr="000C44E3">
        <w:tc>
          <w:tcPr>
            <w:tcW w:w="562" w:type="dxa"/>
            <w:shd w:val="clear" w:color="auto" w:fill="FFFF00"/>
          </w:tcPr>
          <w:p w14:paraId="6F96469E" w14:textId="638863F1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Редни број</w:t>
            </w:r>
          </w:p>
        </w:tc>
        <w:tc>
          <w:tcPr>
            <w:tcW w:w="3178" w:type="dxa"/>
            <w:shd w:val="clear" w:color="auto" w:fill="FFFF00"/>
          </w:tcPr>
          <w:p w14:paraId="732013BB" w14:textId="34A74453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Назив и адреса мерења</w:t>
            </w:r>
          </w:p>
        </w:tc>
        <w:tc>
          <w:tcPr>
            <w:tcW w:w="1870" w:type="dxa"/>
            <w:shd w:val="clear" w:color="auto" w:fill="FFFF00"/>
          </w:tcPr>
          <w:p w14:paraId="30A1E259" w14:textId="01CC9EBE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Број места мерења</w:t>
            </w:r>
          </w:p>
        </w:tc>
        <w:tc>
          <w:tcPr>
            <w:tcW w:w="1870" w:type="dxa"/>
            <w:shd w:val="clear" w:color="auto" w:fill="FFFF00"/>
          </w:tcPr>
          <w:p w14:paraId="4D753C16" w14:textId="7D939205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Број бројила</w:t>
            </w:r>
          </w:p>
        </w:tc>
        <w:tc>
          <w:tcPr>
            <w:tcW w:w="1870" w:type="dxa"/>
            <w:shd w:val="clear" w:color="auto" w:fill="FFFF00"/>
          </w:tcPr>
          <w:p w14:paraId="258EE3F9" w14:textId="6A33112B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Одобрена снага у</w:t>
            </w:r>
            <w:r w:rsidRPr="000C44E3">
              <w:rPr>
                <w:b/>
                <w:bCs/>
              </w:rPr>
              <w:t xml:space="preserve"> </w:t>
            </w: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kWh</w:t>
            </w:r>
          </w:p>
        </w:tc>
      </w:tr>
      <w:tr w:rsidR="000C44E3" w14:paraId="5476C81A" w14:textId="77777777" w:rsidTr="000C44E3">
        <w:tc>
          <w:tcPr>
            <w:tcW w:w="562" w:type="dxa"/>
          </w:tcPr>
          <w:p w14:paraId="41A32857" w14:textId="404FF85A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1</w:t>
            </w:r>
          </w:p>
        </w:tc>
        <w:tc>
          <w:tcPr>
            <w:tcW w:w="3178" w:type="dxa"/>
          </w:tcPr>
          <w:p w14:paraId="2B4F6740" w14:textId="26C8C133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Дирекција за изградњу општине Дољевац, Кочане ББ, 18410 Кочане</w:t>
            </w:r>
          </w:p>
        </w:tc>
        <w:tc>
          <w:tcPr>
            <w:tcW w:w="1870" w:type="dxa"/>
          </w:tcPr>
          <w:p w14:paraId="2038CD55" w14:textId="36256E93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4014788846</w:t>
            </w:r>
          </w:p>
        </w:tc>
        <w:tc>
          <w:tcPr>
            <w:tcW w:w="1870" w:type="dxa"/>
          </w:tcPr>
          <w:p w14:paraId="3E29E981" w14:textId="0CF567FF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24664</w:t>
            </w:r>
          </w:p>
        </w:tc>
        <w:tc>
          <w:tcPr>
            <w:tcW w:w="1870" w:type="dxa"/>
          </w:tcPr>
          <w:p w14:paraId="68EFD978" w14:textId="211BE330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400</w:t>
            </w:r>
          </w:p>
        </w:tc>
      </w:tr>
      <w:tr w:rsidR="000C44E3" w:rsidRPr="005D33A6" w14:paraId="3CF46A75" w14:textId="77777777" w:rsidTr="000C44E3">
        <w:tc>
          <w:tcPr>
            <w:tcW w:w="562" w:type="dxa"/>
          </w:tcPr>
          <w:p w14:paraId="6BE782C8" w14:textId="56F76A43" w:rsidR="000C44E3" w:rsidRPr="000C44E3" w:rsidRDefault="000C44E3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2</w:t>
            </w:r>
          </w:p>
        </w:tc>
        <w:tc>
          <w:tcPr>
            <w:tcW w:w="3178" w:type="dxa"/>
          </w:tcPr>
          <w:p w14:paraId="2B911DBB" w14:textId="75AB15D5" w:rsidR="000C44E3" w:rsidRPr="005D33A6" w:rsidRDefault="005D33A6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Општина Дољевац- Паркинг, јавни тоалет, Кочане ББ, 18410 Кочане</w:t>
            </w:r>
          </w:p>
        </w:tc>
        <w:tc>
          <w:tcPr>
            <w:tcW w:w="1870" w:type="dxa"/>
          </w:tcPr>
          <w:p w14:paraId="792E5823" w14:textId="03F36C35" w:rsidR="000C44E3" w:rsidRPr="005D33A6" w:rsidRDefault="005D33A6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4016551061</w:t>
            </w:r>
          </w:p>
        </w:tc>
        <w:tc>
          <w:tcPr>
            <w:tcW w:w="1870" w:type="dxa"/>
          </w:tcPr>
          <w:p w14:paraId="01F82251" w14:textId="0A1FF419" w:rsidR="000C44E3" w:rsidRPr="005D33A6" w:rsidRDefault="005D33A6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А00698228</w:t>
            </w:r>
          </w:p>
        </w:tc>
        <w:tc>
          <w:tcPr>
            <w:tcW w:w="1870" w:type="dxa"/>
          </w:tcPr>
          <w:p w14:paraId="27492A9C" w14:textId="62A15C3D" w:rsidR="000C44E3" w:rsidRPr="005D33A6" w:rsidRDefault="005D33A6" w:rsidP="000C44E3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17,25</w:t>
            </w:r>
          </w:p>
        </w:tc>
      </w:tr>
    </w:tbl>
    <w:p w14:paraId="53B34D6E" w14:textId="20AE5CF7" w:rsidR="000C44E3" w:rsidRPr="005D33A6" w:rsidRDefault="000C44E3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</w:p>
    <w:p w14:paraId="5C3127B3" w14:textId="77777777" w:rsidR="000C44E3" w:rsidRPr="005D33A6" w:rsidRDefault="000C44E3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RS" w:eastAsia="ar-SA"/>
        </w:rPr>
      </w:pPr>
    </w:p>
    <w:p w14:paraId="7C8C7926" w14:textId="6BD9D8A2" w:rsidR="00EA1A65" w:rsidRPr="002B4351" w:rsidRDefault="00913ACE" w:rsidP="00EA1A65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Уговорена количина електричне енергије ће се испоручити у складу са  </w:t>
      </w:r>
      <w:r w:rsidR="00EA1A65" w:rsidRPr="00913ACE">
        <w:rPr>
          <w:sz w:val="22"/>
          <w:szCs w:val="22"/>
          <w:lang w:val="sr-Cyrl-CS"/>
        </w:rPr>
        <w:t>Правилима о раду тржишта електричне енергије („</w:t>
      </w:r>
      <w:r w:rsidR="00030965" w:rsidRPr="00913ACE">
        <w:rPr>
          <w:sz w:val="22"/>
          <w:szCs w:val="22"/>
          <w:lang w:val="sr-Cyrl-CS"/>
        </w:rPr>
        <w:t>Службени Гласник “ број 101/2016</w:t>
      </w:r>
      <w:r w:rsidR="00EA1A65" w:rsidRPr="00913ACE">
        <w:rPr>
          <w:sz w:val="22"/>
          <w:szCs w:val="22"/>
          <w:lang w:val="sr-Cyrl-CS"/>
        </w:rPr>
        <w:t>), Правила о раду преносног система (</w:t>
      </w:r>
      <w:r w:rsidR="00A808AE" w:rsidRPr="002B4351">
        <w:rPr>
          <w:sz w:val="22"/>
          <w:szCs w:val="22"/>
          <w:lang w:val="sr-Cyrl-RS"/>
        </w:rPr>
        <w:t>„</w:t>
      </w:r>
      <w:r w:rsidR="00EA1A65" w:rsidRPr="00913ACE">
        <w:rPr>
          <w:sz w:val="22"/>
          <w:szCs w:val="22"/>
          <w:lang w:val="sr-Cyrl-CS"/>
        </w:rPr>
        <w:t>Службени Гласник“ број</w:t>
      </w:r>
      <w:r w:rsidR="00A808AE" w:rsidRPr="002B4351">
        <w:rPr>
          <w:sz w:val="22"/>
          <w:szCs w:val="22"/>
          <w:lang w:val="sr-Cyrl-RS"/>
        </w:rPr>
        <w:t xml:space="preserve"> </w:t>
      </w:r>
      <w:r w:rsidR="00A808AE" w:rsidRPr="00913ACE">
        <w:rPr>
          <w:sz w:val="22"/>
          <w:szCs w:val="22"/>
          <w:lang w:val="sr-Cyrl-CS"/>
        </w:rPr>
        <w:t>3/</w:t>
      </w:r>
      <w:r w:rsidR="00030965" w:rsidRPr="00913ACE">
        <w:rPr>
          <w:sz w:val="22"/>
          <w:szCs w:val="22"/>
          <w:lang w:val="sr-Cyrl-CS"/>
        </w:rPr>
        <w:t xml:space="preserve">2012, </w:t>
      </w:r>
      <w:r w:rsidR="00EA1A65" w:rsidRPr="002B4351">
        <w:rPr>
          <w:sz w:val="22"/>
          <w:szCs w:val="22"/>
          <w:lang w:val="sr-Cyrl-RS"/>
        </w:rPr>
        <w:t>114</w:t>
      </w:r>
      <w:r w:rsidR="00EA1A65" w:rsidRPr="00913ACE">
        <w:rPr>
          <w:sz w:val="22"/>
          <w:szCs w:val="22"/>
          <w:lang w:val="sr-Cyrl-CS"/>
        </w:rPr>
        <w:t>/201</w:t>
      </w:r>
      <w:r w:rsidR="00EA1A65" w:rsidRPr="002B4351">
        <w:rPr>
          <w:sz w:val="22"/>
          <w:szCs w:val="22"/>
          <w:lang w:val="sr-Cyrl-RS"/>
        </w:rPr>
        <w:t>7</w:t>
      </w:r>
      <w:r w:rsidR="00030965" w:rsidRPr="00913ACE">
        <w:rPr>
          <w:sz w:val="22"/>
          <w:szCs w:val="22"/>
          <w:lang w:val="sr-Cyrl-CS"/>
        </w:rPr>
        <w:t xml:space="preserve"> </w:t>
      </w:r>
      <w:r w:rsidR="00030965" w:rsidRPr="002B4351">
        <w:rPr>
          <w:sz w:val="22"/>
          <w:szCs w:val="22"/>
          <w:lang w:val="sr-Cyrl-RS"/>
        </w:rPr>
        <w:t>и 60/2020</w:t>
      </w:r>
      <w:r w:rsidR="00EA1A65" w:rsidRPr="00913ACE">
        <w:rPr>
          <w:sz w:val="22"/>
          <w:szCs w:val="22"/>
          <w:lang w:val="sr-Cyrl-CS"/>
        </w:rPr>
        <w:t>) и Правилима о раду дистрибутивног система</w:t>
      </w:r>
      <w:r w:rsidR="00EA1A65" w:rsidRPr="002B4351">
        <w:rPr>
          <w:sz w:val="22"/>
          <w:szCs w:val="22"/>
          <w:lang w:val="sr-Cyrl-RS"/>
        </w:rPr>
        <w:t xml:space="preserve"> </w:t>
      </w:r>
      <w:r w:rsidR="00EA1A65" w:rsidRPr="00913ACE">
        <w:rPr>
          <w:sz w:val="22"/>
          <w:szCs w:val="22"/>
          <w:lang w:val="sr-Cyrl-CS"/>
        </w:rPr>
        <w:t>("Службени гласник Републике Србије"</w:t>
      </w:r>
      <w:r w:rsidR="00EA1A65" w:rsidRPr="002B4351">
        <w:rPr>
          <w:sz w:val="22"/>
          <w:szCs w:val="22"/>
          <w:lang w:val="sr-Cyrl-RS"/>
        </w:rPr>
        <w:t>)</w:t>
      </w:r>
      <w:r w:rsidR="00EA1A65" w:rsidRPr="00913ACE">
        <w:rPr>
          <w:sz w:val="22"/>
          <w:szCs w:val="22"/>
          <w:lang w:val="sr-Cyrl-CS"/>
        </w:rPr>
        <w:t>, бр. 71/2017)</w:t>
      </w:r>
      <w:r w:rsidR="00EA1A65" w:rsidRPr="002B4351">
        <w:rPr>
          <w:sz w:val="22"/>
          <w:szCs w:val="22"/>
          <w:lang w:val="sr-Cyrl-RS"/>
        </w:rPr>
        <w:t>,</w:t>
      </w:r>
      <w:r w:rsidR="00EA1A65" w:rsidRPr="00913ACE">
        <w:rPr>
          <w:sz w:val="22"/>
          <w:szCs w:val="22"/>
          <w:lang w:val="sr-Cyrl-CS"/>
        </w:rPr>
        <w:t xml:space="preserve"> Закона о енергетици</w:t>
      </w:r>
      <w:r w:rsidR="00EA1A65" w:rsidRPr="002B4351">
        <w:rPr>
          <w:sz w:val="22"/>
          <w:szCs w:val="22"/>
          <w:lang w:val="sr-Cyrl-RS"/>
        </w:rPr>
        <w:t xml:space="preserve"> </w:t>
      </w:r>
      <w:r w:rsidR="00EA1A65" w:rsidRPr="00913ACE">
        <w:rPr>
          <w:sz w:val="22"/>
          <w:szCs w:val="22"/>
          <w:lang w:val="sr-Cyrl-CS"/>
        </w:rPr>
        <w:t xml:space="preserve">("Службени гласник Републике Србије", бр. </w:t>
      </w:r>
      <w:r w:rsidR="00EA1A65" w:rsidRPr="002B4351">
        <w:rPr>
          <w:sz w:val="22"/>
          <w:szCs w:val="22"/>
          <w:lang w:val="sr-Cyrl-RS"/>
        </w:rPr>
        <w:t>145</w:t>
      </w:r>
      <w:r w:rsidR="00EA1A65" w:rsidRPr="00913ACE">
        <w:rPr>
          <w:sz w:val="22"/>
          <w:szCs w:val="22"/>
          <w:lang w:val="sr-Cyrl-CS"/>
        </w:rPr>
        <w:t>/201</w:t>
      </w:r>
      <w:r w:rsidR="00EA1A65" w:rsidRPr="002B4351">
        <w:rPr>
          <w:sz w:val="22"/>
          <w:szCs w:val="22"/>
          <w:lang w:val="sr-Cyrl-RS"/>
        </w:rPr>
        <w:t>4</w:t>
      </w:r>
      <w:r w:rsidR="00030965" w:rsidRPr="002B4351">
        <w:rPr>
          <w:sz w:val="22"/>
          <w:szCs w:val="22"/>
          <w:lang w:val="sr-Cyrl-RS"/>
        </w:rPr>
        <w:t xml:space="preserve"> и 95/2018</w:t>
      </w:r>
      <w:r w:rsidR="00030965" w:rsidRPr="00913ACE">
        <w:rPr>
          <w:sz w:val="22"/>
          <w:szCs w:val="22"/>
          <w:lang w:val="sr-Cyrl-CS"/>
        </w:rPr>
        <w:t xml:space="preserve">) </w:t>
      </w:r>
      <w:r w:rsidR="00EA1A65" w:rsidRPr="00913ACE">
        <w:rPr>
          <w:sz w:val="22"/>
          <w:szCs w:val="22"/>
          <w:lang w:val="sr-Cyrl-CS"/>
        </w:rPr>
        <w:t xml:space="preserve">и Уредбе о условима испоруке и снабдевања електричном енергијом ("Службени гласник Републике Србије", бр. </w:t>
      </w:r>
      <w:r w:rsidR="00EA1A65" w:rsidRPr="002B4351">
        <w:rPr>
          <w:sz w:val="22"/>
          <w:szCs w:val="22"/>
          <w:lang w:val="sr-Cyrl-RS"/>
        </w:rPr>
        <w:t>63</w:t>
      </w:r>
      <w:r w:rsidR="00EA1A65" w:rsidRPr="00913ACE">
        <w:rPr>
          <w:sz w:val="22"/>
          <w:szCs w:val="22"/>
          <w:lang w:val="sr-Cyrl-CS"/>
        </w:rPr>
        <w:t>/201</w:t>
      </w:r>
      <w:r w:rsidR="00EA1A65" w:rsidRPr="002B4351">
        <w:rPr>
          <w:sz w:val="22"/>
          <w:szCs w:val="22"/>
          <w:lang w:val="sr-Cyrl-RS"/>
        </w:rPr>
        <w:t>3 и 91/2018</w:t>
      </w:r>
      <w:r w:rsidR="00EA1A65" w:rsidRPr="00913ACE">
        <w:rPr>
          <w:sz w:val="22"/>
          <w:szCs w:val="22"/>
          <w:lang w:val="sr-Cyrl-CS"/>
        </w:rPr>
        <w:t>).</w:t>
      </w:r>
    </w:p>
    <w:p w14:paraId="3410A92E" w14:textId="77777777" w:rsidR="00EA1A65" w:rsidRDefault="00EA1A65" w:rsidP="00EA1A65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E3725A5" w14:textId="1F58BB29" w:rsidR="00EA1A65" w:rsidRDefault="00913ACE" w:rsidP="00EA1A65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Купац задржава право да за место испоруке одреди и додатне локације, уколико у свом пословању стекне право да користи и додатне објекте. </w:t>
      </w:r>
    </w:p>
    <w:p w14:paraId="24AC2646" w14:textId="77777777" w:rsidR="00EA1A65" w:rsidRDefault="00EA1A65" w:rsidP="00EA1A65">
      <w:pPr>
        <w:widowControl w:val="0"/>
        <w:suppressAutoHyphens/>
        <w:autoSpaceDE w:val="0"/>
        <w:autoSpaceDN w:val="0"/>
        <w:adjustRightInd w:val="0"/>
        <w:spacing w:line="100" w:lineRule="atLeast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7B4524AA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УГОВОРЕНИ ИЗНОС И ЈЕДИНИЧНА ЦЕНА</w:t>
      </w:r>
    </w:p>
    <w:p w14:paraId="269C9AC6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60EA7213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3.</w:t>
      </w:r>
    </w:p>
    <w:p w14:paraId="1D271C12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</w:p>
    <w:p w14:paraId="006C97DD" w14:textId="0F9D3DE6" w:rsidR="00EA1A65" w:rsidRDefault="00913ACE" w:rsidP="00EA1A65">
      <w:pPr>
        <w:suppressAutoHyphens/>
        <w:spacing w:line="100" w:lineRule="atLeast"/>
        <w:jc w:val="both"/>
        <w:rPr>
          <w:rFonts w:eastAsia="Arial Unicode MS"/>
          <w:kern w:val="2"/>
          <w:sz w:val="22"/>
          <w:szCs w:val="22"/>
          <w:lang w:val="sr-Cyrl-CS" w:eastAsia="sr-Latn-CS"/>
        </w:rPr>
      </w:pPr>
      <w:r>
        <w:rPr>
          <w:rFonts w:eastAsia="Arial Unicode MS"/>
          <w:kern w:val="2"/>
          <w:sz w:val="22"/>
          <w:szCs w:val="22"/>
          <w:lang w:val="sr-Cyrl-CS" w:eastAsia="sr-Latn-CS"/>
        </w:rPr>
        <w:tab/>
      </w:r>
      <w:r w:rsidR="00EA1A65">
        <w:rPr>
          <w:rFonts w:eastAsia="Arial Unicode MS"/>
          <w:kern w:val="2"/>
          <w:sz w:val="22"/>
          <w:szCs w:val="22"/>
          <w:lang w:val="sr-Cyrl-CS" w:eastAsia="sr-Latn-CS"/>
        </w:rPr>
        <w:t>Укупна уговорена вредност овог уговора износи</w:t>
      </w:r>
      <w:r>
        <w:rPr>
          <w:rFonts w:eastAsia="Arial Unicode MS"/>
          <w:kern w:val="2"/>
          <w:sz w:val="22"/>
          <w:szCs w:val="22"/>
          <w:lang w:val="sr-Cyrl-CS" w:eastAsia="sr-Latn-CS"/>
        </w:rPr>
        <w:t xml:space="preserve">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 xml:space="preserve">највише до </w:t>
      </w:r>
      <w:r w:rsidR="00EA1A65">
        <w:rPr>
          <w:rFonts w:eastAsia="Arial Unicode MS"/>
          <w:color w:val="000000"/>
          <w:kern w:val="2"/>
          <w:sz w:val="22"/>
          <w:szCs w:val="22"/>
          <w:lang w:val="sr-Cyrl-RS" w:eastAsia="sr-Latn-CS"/>
        </w:rPr>
        <w:t xml:space="preserve">износа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>проце</w:t>
      </w:r>
      <w:r w:rsidR="003C5780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>њене вредности</w:t>
      </w:r>
      <w:r w:rsidR="002B4351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 xml:space="preserve"> –</w:t>
      </w:r>
      <w:r w:rsidR="003C5780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 xml:space="preserve"> </w:t>
      </w:r>
      <w:r w:rsidR="002A75DC">
        <w:rPr>
          <w:rFonts w:eastAsia="Arial Unicode MS"/>
          <w:color w:val="FF0000"/>
          <w:kern w:val="2"/>
          <w:sz w:val="22"/>
          <w:szCs w:val="22"/>
          <w:lang w:val="sr-Cyrl-CS" w:eastAsia="sr-Latn-CS"/>
        </w:rPr>
        <w:t>9</w:t>
      </w:r>
      <w:r w:rsidR="00DB5D7D">
        <w:rPr>
          <w:rFonts w:eastAsia="Arial Unicode MS"/>
          <w:color w:val="FF0000"/>
          <w:kern w:val="2"/>
          <w:sz w:val="22"/>
          <w:szCs w:val="22"/>
          <w:lang w:val="sr-Cyrl-CS" w:eastAsia="sr-Latn-CS"/>
        </w:rPr>
        <w:t>.</w:t>
      </w:r>
      <w:r w:rsidR="002A75DC">
        <w:rPr>
          <w:rFonts w:eastAsia="Arial Unicode MS"/>
          <w:color w:val="FF0000"/>
          <w:kern w:val="2"/>
          <w:sz w:val="22"/>
          <w:szCs w:val="22"/>
          <w:lang w:val="sr-Cyrl-CS" w:eastAsia="sr-Latn-CS"/>
        </w:rPr>
        <w:t>583</w:t>
      </w:r>
      <w:r w:rsidR="00DB5D7D">
        <w:rPr>
          <w:rFonts w:eastAsia="Arial Unicode MS"/>
          <w:color w:val="FF0000"/>
          <w:kern w:val="2"/>
          <w:sz w:val="22"/>
          <w:szCs w:val="22"/>
          <w:lang w:val="sr-Cyrl-CS" w:eastAsia="sr-Latn-CS"/>
        </w:rPr>
        <w:t>.333</w:t>
      </w:r>
      <w:r w:rsidR="002B4351">
        <w:rPr>
          <w:rFonts w:eastAsia="Arial Unicode MS"/>
          <w:color w:val="FF0000"/>
          <w:kern w:val="2"/>
          <w:sz w:val="22"/>
          <w:szCs w:val="22"/>
          <w:lang w:val="sr-Cyrl-CS" w:eastAsia="sr-Latn-CS"/>
        </w:rPr>
        <w:t>,00</w:t>
      </w:r>
      <w:r w:rsidR="00EA1A65" w:rsidRPr="007D7584">
        <w:rPr>
          <w:rFonts w:eastAsia="Arial Unicode MS"/>
          <w:color w:val="FF0000"/>
          <w:kern w:val="2"/>
          <w:sz w:val="22"/>
          <w:szCs w:val="22"/>
          <w:lang w:val="sr-Cyrl-CS" w:eastAsia="sr-Latn-CS"/>
        </w:rPr>
        <w:t xml:space="preserve">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>динара</w:t>
      </w:r>
      <w:r w:rsidR="003C5780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 xml:space="preserve"> без обрачунатог ПДВ-а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 xml:space="preserve">. </w:t>
      </w:r>
    </w:p>
    <w:p w14:paraId="610AAB09" w14:textId="77777777" w:rsidR="00EA1A65" w:rsidRDefault="00EA1A65" w:rsidP="00EA1A65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zCs w:val="22"/>
          <w:highlight w:val="red"/>
          <w:lang w:val="sr-Cyrl-CS"/>
        </w:rPr>
      </w:pPr>
    </w:p>
    <w:p w14:paraId="7150697C" w14:textId="62B7426C" w:rsidR="00EA1A65" w:rsidRDefault="00913ACE" w:rsidP="00EA1A65">
      <w:pPr>
        <w:autoSpaceDE w:val="0"/>
        <w:autoSpaceDN w:val="0"/>
        <w:adjustRightInd w:val="0"/>
        <w:spacing w:line="240" w:lineRule="auto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color w:val="000000"/>
          <w:sz w:val="22"/>
          <w:szCs w:val="22"/>
          <w:lang w:val="sr-Cyrl-CS"/>
        </w:rPr>
        <w:tab/>
      </w:r>
      <w:r w:rsidR="00EA1A65" w:rsidRPr="002B4351">
        <w:rPr>
          <w:color w:val="000000"/>
          <w:sz w:val="22"/>
          <w:szCs w:val="22"/>
          <w:lang w:val="sr-Cyrl-CS"/>
        </w:rPr>
        <w:t>Цена за испоручену електричну енергију износи</w:t>
      </w:r>
      <w:r w:rsidR="00EA1A65">
        <w:rPr>
          <w:color w:val="000000"/>
          <w:sz w:val="22"/>
          <w:szCs w:val="22"/>
          <w:lang w:val="sr-Cyrl-RS"/>
        </w:rPr>
        <w:t xml:space="preserve"> </w:t>
      </w:r>
      <w:r w:rsidR="00EA1A65" w:rsidRPr="002B4351">
        <w:rPr>
          <w:color w:val="000000"/>
          <w:sz w:val="22"/>
          <w:szCs w:val="22"/>
          <w:lang w:val="sr-Cyrl-CS"/>
        </w:rPr>
        <w:t xml:space="preserve"> за један  </w:t>
      </w:r>
      <w:r w:rsidR="00EA1A65">
        <w:rPr>
          <w:color w:val="000000"/>
          <w:sz w:val="22"/>
          <w:szCs w:val="22"/>
        </w:rPr>
        <w:t>kWh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:</w:t>
      </w:r>
    </w:p>
    <w:p w14:paraId="34EBB0F6" w14:textId="77777777" w:rsidR="00EA1A65" w:rsidRDefault="00EA1A65" w:rsidP="00EA1A65">
      <w:pPr>
        <w:autoSpaceDE w:val="0"/>
        <w:autoSpaceDN w:val="0"/>
        <w:adjustRightInd w:val="0"/>
        <w:spacing w:line="240" w:lineRule="auto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50F08B08" w14:textId="783123D9" w:rsidR="00EA1A65" w:rsidRDefault="007D7584" w:rsidP="00EA1A6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zCs w:val="22"/>
          <w:lang w:val="sr-Cyrl-CS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Виша тарифа ___________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динара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</w:t>
      </w:r>
      <w:r w:rsidR="00EA1A65" w:rsidRPr="002B4351">
        <w:rPr>
          <w:color w:val="000000"/>
          <w:sz w:val="22"/>
          <w:szCs w:val="22"/>
          <w:lang w:val="sr-Cyrl-CS"/>
        </w:rPr>
        <w:t>без ПДВ</w:t>
      </w:r>
      <w:r w:rsidR="00EA1A65">
        <w:rPr>
          <w:color w:val="000000"/>
          <w:sz w:val="22"/>
          <w:szCs w:val="22"/>
          <w:lang w:val="sr-Cyrl-RS"/>
        </w:rPr>
        <w:t>-а,</w:t>
      </w:r>
    </w:p>
    <w:p w14:paraId="37129E8E" w14:textId="002B26BA" w:rsidR="00EA1A65" w:rsidRDefault="007D7584" w:rsidP="00EA1A6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zCs w:val="22"/>
          <w:lang w:val="sr-Cyrl-CS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Нижа тарифа _______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динара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</w:t>
      </w:r>
      <w:r w:rsidR="00EA1A65" w:rsidRPr="002B4351">
        <w:rPr>
          <w:color w:val="000000"/>
          <w:sz w:val="22"/>
          <w:szCs w:val="22"/>
          <w:lang w:val="sr-Cyrl-CS"/>
        </w:rPr>
        <w:t>без ПДВ</w:t>
      </w:r>
      <w:r w:rsidR="00EA1A65">
        <w:rPr>
          <w:color w:val="000000"/>
          <w:sz w:val="22"/>
          <w:szCs w:val="22"/>
          <w:lang w:val="sr-Cyrl-RS"/>
        </w:rPr>
        <w:t>-а,</w:t>
      </w:r>
    </w:p>
    <w:p w14:paraId="60596F99" w14:textId="53735337" w:rsidR="00EA1A65" w:rsidRDefault="00EA1A65" w:rsidP="00EA1A6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RS"/>
        </w:rPr>
        <w:t xml:space="preserve">Јединствена тарифа </w:t>
      </w:r>
      <w:r w:rsidR="007D7584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__________</w:t>
      </w: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динара</w:t>
      </w:r>
      <w:r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</w:t>
      </w:r>
      <w:r w:rsidRPr="002B4351">
        <w:rPr>
          <w:color w:val="000000"/>
          <w:sz w:val="22"/>
          <w:szCs w:val="22"/>
          <w:lang w:val="sr-Cyrl-CS"/>
        </w:rPr>
        <w:t>без ПДВ</w:t>
      </w:r>
      <w:r>
        <w:rPr>
          <w:color w:val="000000"/>
          <w:sz w:val="22"/>
          <w:szCs w:val="22"/>
          <w:lang w:val="sr-Cyrl-RS"/>
        </w:rPr>
        <w:t>-а,</w:t>
      </w:r>
    </w:p>
    <w:p w14:paraId="621B1B65" w14:textId="77777777" w:rsidR="00EA1A65" w:rsidRPr="002B4351" w:rsidRDefault="00EA1A65" w:rsidP="00EA1A65">
      <w:pPr>
        <w:suppressAutoHyphens/>
        <w:spacing w:line="100" w:lineRule="atLeast"/>
        <w:jc w:val="both"/>
        <w:rPr>
          <w:color w:val="000000"/>
          <w:sz w:val="22"/>
          <w:szCs w:val="22"/>
          <w:lang w:val="sr-Cyrl-CS"/>
        </w:rPr>
      </w:pPr>
    </w:p>
    <w:p w14:paraId="44F6D13A" w14:textId="2B7C0639" w:rsidR="00EA1A65" w:rsidRDefault="00913ACE" w:rsidP="00EA1A65">
      <w:pPr>
        <w:jc w:val="both"/>
        <w:rPr>
          <w:lang w:val="sr-Cyrl-RS"/>
        </w:rPr>
      </w:pPr>
      <w:r>
        <w:rPr>
          <w:lang w:val="sr-Cyrl-RS"/>
        </w:rPr>
        <w:tab/>
      </w:r>
      <w:r w:rsidR="00EA1A65">
        <w:rPr>
          <w:lang w:val="sr-Cyrl-RS"/>
        </w:rPr>
        <w:t>У јединичну цену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енергије, као ни накнаде за подстицај повлашћених потрошача и ПРВ.</w:t>
      </w:r>
    </w:p>
    <w:p w14:paraId="5D8D4D3C" w14:textId="77777777" w:rsidR="002B4351" w:rsidRDefault="002B4351" w:rsidP="00EA1A65">
      <w:pPr>
        <w:jc w:val="both"/>
        <w:rPr>
          <w:b/>
          <w:lang w:val="sr-Cyrl-RS"/>
        </w:rPr>
      </w:pPr>
    </w:p>
    <w:p w14:paraId="4BC56840" w14:textId="50077C24" w:rsidR="00EA1A65" w:rsidRDefault="00913ACE" w:rsidP="00EA1A65">
      <w:pPr>
        <w:rPr>
          <w:lang w:val="sr-Cyrl-CS"/>
        </w:rPr>
      </w:pPr>
      <w:r>
        <w:rPr>
          <w:lang w:val="sr-Cyrl-CS"/>
        </w:rPr>
        <w:tab/>
      </w:r>
      <w:r w:rsidR="00EA1A65">
        <w:rPr>
          <w:lang w:val="sr-Cyrl-CS"/>
        </w:rPr>
        <w:t>Трошкове из става 3. овог члана, Купац се обавезује да исплати Продавцу у складу са чланом 4., 5. и 6. овог Уговора.</w:t>
      </w:r>
    </w:p>
    <w:p w14:paraId="6F3D3258" w14:textId="77777777" w:rsidR="00EA1A65" w:rsidRDefault="00EA1A65" w:rsidP="00EA1A65">
      <w:pPr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9C144AB" w14:textId="4A325D33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lastRenderedPageBreak/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Купац није у обавези да реализује целокупни уговорени износ, већ ће се исти реализовати у складу са стварном месечном потрошњом Купца.</w:t>
      </w:r>
    </w:p>
    <w:p w14:paraId="4E6BF43A" w14:textId="77777777" w:rsidR="002B4351" w:rsidRDefault="002B4351" w:rsidP="00F65FC9">
      <w:pPr>
        <w:suppressAutoHyphens/>
        <w:spacing w:line="100" w:lineRule="atLeast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51C7445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4.</w:t>
      </w:r>
    </w:p>
    <w:p w14:paraId="7FA52DB7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ED7BD96" w14:textId="7C1DBBA9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Купац се обавезује да плати Продавцу поред цене из члана 3. овог Уговора и трошкове приступа преносном систему електричне енергије 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и/или трошкове приступа дистрибутивном систему,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који се од стране оператора система обрачунавају </w:t>
      </w:r>
      <w:r w:rsidR="00EA1A65">
        <w:rPr>
          <w:rFonts w:eastAsia="Arial Unicode MS"/>
          <w:color w:val="000000"/>
          <w:kern w:val="2"/>
          <w:sz w:val="22"/>
          <w:szCs w:val="22"/>
          <w:lang w:val="sr-Cyrl-BA" w:eastAsia="ar-SA"/>
        </w:rPr>
        <w:t>Продавцу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(у зависности од места прикључења Купца).</w:t>
      </w:r>
    </w:p>
    <w:p w14:paraId="35912A4A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D102A08" w14:textId="1BB54B97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Latn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Трошкови приступа систему електричне енергије се обрачунавају применом  Одлуке о цени приступа систему за пренос електричне енергије, односно применом Одлуке о цени приступа дистрибутивном систему. Одлука о цени приступа систему се примењује на обрачунске величине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за тарифне ставове за место примопредаје Купца, добијене од оператора система и биће саставни део рачуна за испоручену електричну енергију.</w:t>
      </w:r>
    </w:p>
    <w:p w14:paraId="102943E2" w14:textId="77777777" w:rsidR="00EA1A65" w:rsidRDefault="00EA1A65" w:rsidP="00EA1A65">
      <w:pPr>
        <w:suppressAutoHyphens/>
        <w:spacing w:before="60" w:after="60"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ru-RU" w:eastAsia="ar-SA"/>
        </w:rPr>
      </w:pPr>
    </w:p>
    <w:p w14:paraId="1A1DF9D0" w14:textId="77777777" w:rsidR="00EA1A65" w:rsidRDefault="00EA1A65" w:rsidP="00EA1A65">
      <w:pPr>
        <w:suppressAutoHyphens/>
        <w:spacing w:before="60" w:after="60"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ru-RU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ru-RU" w:eastAsia="ar-SA"/>
        </w:rPr>
        <w:t>ТРОШКОВИ НАКНАД</w:t>
      </w:r>
      <w:r>
        <w:rPr>
          <w:rFonts w:eastAsia="Arial Unicode MS"/>
          <w:b/>
          <w:color w:val="000000"/>
          <w:kern w:val="2"/>
          <w:sz w:val="22"/>
          <w:szCs w:val="22"/>
          <w:lang w:eastAsia="ar-SA"/>
        </w:rPr>
        <w:t>A</w:t>
      </w:r>
      <w:r>
        <w:rPr>
          <w:rFonts w:eastAsia="Arial Unicode MS"/>
          <w:b/>
          <w:color w:val="000000"/>
          <w:kern w:val="2"/>
          <w:sz w:val="22"/>
          <w:szCs w:val="22"/>
          <w:lang w:val="ru-RU" w:eastAsia="ar-SA"/>
        </w:rPr>
        <w:t xml:space="preserve"> ЗА ПОДСТИЦАЈ ПОВЛАШЋЕНИХ ПРОИЗВОЂАЧА ЕЛЕКТРИЧНЕ ЕНЕРГИЈЕ</w:t>
      </w:r>
    </w:p>
    <w:p w14:paraId="0C7B1CDA" w14:textId="77777777" w:rsidR="005E1121" w:rsidRDefault="005E1121" w:rsidP="00EA1A65">
      <w:pPr>
        <w:suppressAutoHyphens/>
        <w:spacing w:before="60" w:after="60"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ru-RU" w:eastAsia="ar-SA"/>
        </w:rPr>
      </w:pPr>
    </w:p>
    <w:p w14:paraId="0B0569B2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5.</w:t>
      </w:r>
    </w:p>
    <w:p w14:paraId="69B48FED" w14:textId="77777777" w:rsidR="00EA1A65" w:rsidRDefault="00EA1A65" w:rsidP="00EA1A65">
      <w:pPr>
        <w:suppressAutoHyphens/>
        <w:spacing w:line="100" w:lineRule="atLeast"/>
        <w:rPr>
          <w:rFonts w:eastAsia="Arial Unicode MS"/>
          <w:color w:val="000000"/>
          <w:kern w:val="2"/>
          <w:sz w:val="22"/>
          <w:szCs w:val="22"/>
          <w:lang w:val="ru-RU" w:eastAsia="ar-SA"/>
        </w:rPr>
      </w:pPr>
    </w:p>
    <w:p w14:paraId="4F027520" w14:textId="1521A9D0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Купац се обавезује да плати Продавцу поред цене из члана 3. овог Уговора и трошкове 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ru-RU" w:eastAsia="ar-SA"/>
        </w:rPr>
        <w:t>накнад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е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ru-RU" w:eastAsia="ar-SA"/>
        </w:rPr>
        <w:t xml:space="preserve"> за подстицај пов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лашћених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ru-RU" w:eastAsia="ar-SA"/>
        </w:rPr>
        <w:t xml:space="preserve"> произвођача ел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ектричне енергије (у даљем тексту: Накнада) у складу са прописима Републике Србије.</w:t>
      </w:r>
    </w:p>
    <w:p w14:paraId="2C543A65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36511281" w14:textId="477C4EC1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Накнада се обрачунава као производ укупно измерене активне електричне енергије у обрачунском периоду изражене у </w:t>
      </w:r>
      <w:r w:rsidR="00EA1A65">
        <w:rPr>
          <w:rFonts w:eastAsia="Arial Unicode MS"/>
          <w:color w:val="000000"/>
          <w:kern w:val="2"/>
          <w:sz w:val="22"/>
          <w:szCs w:val="22"/>
          <w:lang w:eastAsia="ar-SA"/>
        </w:rPr>
        <w:t>kWh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 и висине накнаде која се утврђује у складу са прописима 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Републике Србије,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изражене у дин/ </w:t>
      </w:r>
      <w:r w:rsidR="00EA1A65">
        <w:rPr>
          <w:rFonts w:eastAsia="Arial Unicode MS"/>
          <w:color w:val="000000"/>
          <w:kern w:val="2"/>
          <w:sz w:val="22"/>
          <w:szCs w:val="22"/>
          <w:lang w:eastAsia="ar-SA"/>
        </w:rPr>
        <w:t>kWh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.</w:t>
      </w:r>
    </w:p>
    <w:p w14:paraId="5F3FA239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73F49DD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УСЛОВИ ПЛАЋАЊА</w:t>
      </w:r>
    </w:p>
    <w:p w14:paraId="42015F01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49A67A49" w14:textId="64DED829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НАЧИН ОБРАЧУНА И ФАКТУРИСАЊЕ</w:t>
      </w:r>
    </w:p>
    <w:p w14:paraId="5417815F" w14:textId="77777777" w:rsidR="00F65FC9" w:rsidRDefault="00F65FC9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12AE22F5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6.</w:t>
      </w:r>
    </w:p>
    <w:p w14:paraId="3D7FBBB7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6851237C" w14:textId="06E612D1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Као обрачунски период (период обрачуна) утврђује се временски период који почиње од 07:00 часова првог календарског дана  у месецу и траје до 07:00 часова  првог календарског дана у наредном месецу.</w:t>
      </w:r>
    </w:p>
    <w:p w14:paraId="0BCB3B3E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0EAC8248" w14:textId="436C8117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Обрачунске величине се утврђују на основу приспелих месечних извештаја о очитавању обрачунских мерних места добијених од стране Оператора система. </w:t>
      </w:r>
    </w:p>
    <w:p w14:paraId="0B0EC5F2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50CC9AD2" w14:textId="34A12CCB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Обрачунска величина која се користе за фактурисање испоручене електричне енергије је : активна енергија ( </w:t>
      </w:r>
      <w:r w:rsidR="00EA1A65">
        <w:rPr>
          <w:rFonts w:eastAsia="Arial Unicode MS"/>
          <w:color w:val="000000"/>
          <w:kern w:val="2"/>
          <w:sz w:val="22"/>
          <w:szCs w:val="22"/>
          <w:lang w:val="sr-Latn-CS" w:eastAsia="ar-SA"/>
        </w:rPr>
        <w:t>kWh).</w:t>
      </w:r>
    </w:p>
    <w:p w14:paraId="545C562F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563387D" w14:textId="26402EA1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Обрачунска величина која се користе за фактурисање накнаде за подстицај повлашћених произвођача електричне енергије је: активна енергија ( </w:t>
      </w:r>
      <w:r w:rsidR="00EA1A65">
        <w:rPr>
          <w:rFonts w:eastAsia="Arial Unicode MS"/>
          <w:color w:val="000000"/>
          <w:kern w:val="2"/>
          <w:sz w:val="22"/>
          <w:szCs w:val="22"/>
          <w:lang w:val="sr-Latn-CS" w:eastAsia="ar-SA"/>
        </w:rPr>
        <w:t>kWh).</w:t>
      </w:r>
    </w:p>
    <w:p w14:paraId="7A7B176E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74ADBD1A" w14:textId="77777777" w:rsidR="002B4351" w:rsidRDefault="002B4351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00E2B3F3" w14:textId="0749A9E3" w:rsidR="002B4351" w:rsidRDefault="002B4351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30072350" w14:textId="77777777" w:rsidR="00913ACE" w:rsidRDefault="00913ACE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635AF2F3" w14:textId="77777777" w:rsidR="002B4351" w:rsidRDefault="002B4351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5F3ED942" w14:textId="141E2415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ПОРЕЗ НА ДОДАТУ ВРЕДНОСТ (ПДВ)</w:t>
      </w:r>
    </w:p>
    <w:p w14:paraId="307B3BBB" w14:textId="77777777" w:rsidR="00A808AE" w:rsidRDefault="00A808AE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0921B463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7.</w:t>
      </w:r>
    </w:p>
    <w:p w14:paraId="6D11F3A8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64BD6EFD" w14:textId="1CE2703B" w:rsidR="00EA1A65" w:rsidRDefault="00913ACE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Купац се обавезује да Продавцу исплати обрачунати ПДВ на уговорену цену за продату електричну енергију из члана 3., трошкове приступа систему електричне енергије из члана 4. и Накнаду из члана 5. овог Уговора. </w:t>
      </w:r>
    </w:p>
    <w:p w14:paraId="5257BC98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58BDC77" w14:textId="77777777" w:rsidR="00EA1A65" w:rsidRDefault="00EA1A65" w:rsidP="00F65FC9">
      <w:pPr>
        <w:suppressAutoHyphens/>
        <w:spacing w:line="100" w:lineRule="atLeast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1195C40F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ОБАВЕЗНИ ЕЛЕМЕНТИ РАЧУНА, НАЧИН ИЗДАВАЊА И ПЛАЋАЊА</w:t>
      </w:r>
    </w:p>
    <w:p w14:paraId="398F2C9F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44AF99F1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8.</w:t>
      </w:r>
    </w:p>
    <w:p w14:paraId="1FB185A6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860F5A3" w14:textId="35F85BCE" w:rsidR="00EA1A65" w:rsidRDefault="00913ACE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 издаје Купцу јединствен рачун са исказаном испорученом електричном енергијом, трошковима приступа систему електричне енергије, Накнадом и ПДВ-ом најкасније у року од 3 (три) дана по добијању месечног извештаја од оператора система о очитавању обрачунских мерних места.</w:t>
      </w:r>
    </w:p>
    <w:p w14:paraId="3ABC613B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67EAE761" w14:textId="13E6B58C" w:rsidR="00EA1A65" w:rsidRDefault="00913ACE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 рачун издаје у два примерка и  доставља Купцу, путем поште</w:t>
      </w:r>
      <w:r w:rsidR="00EA1A65" w:rsidRPr="002B4351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 xml:space="preserve">,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најкасније до 15. у текућем месецу за претходни месец.</w:t>
      </w:r>
    </w:p>
    <w:p w14:paraId="39BB5100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621F41E4" w14:textId="78965C8B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 ће у рачуну из става 1. овог члана посебно исказати: цену продате електричне енергије, трошкове приступа систему електричне енергије, Накнаду и обрачунати ПДВ.</w:t>
      </w:r>
    </w:p>
    <w:p w14:paraId="642FC050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16F199E7" w14:textId="3B6946B1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Купац ће извршити плаћање по испостављеном рачуну Продавца у складу са његовим писаним инструкцијама назначеним у самом рачуну, а позивом на број рачуна који се плаћа.</w:t>
      </w:r>
    </w:p>
    <w:p w14:paraId="4DA9E86B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0A461EE0" w14:textId="50C9DA6D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Купац се обавезује да сноси све банкарске трошкове, своје и коресподентске банке, који су у вези са плаћањима по основима из овог Уговора.</w:t>
      </w:r>
    </w:p>
    <w:p w14:paraId="3F1B2E39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10C9190D" w14:textId="6ACD778A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  ће сносити само банкарске трошкове своје банке.</w:t>
      </w:r>
    </w:p>
    <w:p w14:paraId="0DD2C11F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69477AFB" w14:textId="676FD135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Сматраће се да је Купац измирио обавезу када Продавцу уплати на рачун укупан износ  задужења по издатом рачуну из става 1. овог члана.</w:t>
      </w:r>
    </w:p>
    <w:p w14:paraId="7645DC47" w14:textId="77777777" w:rsidR="00EA1A65" w:rsidRPr="002B4351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71207B9D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bCs/>
          <w:color w:val="000000"/>
          <w:kern w:val="2"/>
          <w:sz w:val="22"/>
          <w:szCs w:val="22"/>
          <w:lang w:val="sr-Cyrl-CS" w:eastAsia="ar-SA"/>
        </w:rPr>
        <w:t>ПРАВО КУПЦА НА ПРИГОВОР НА РАЧУН</w:t>
      </w:r>
    </w:p>
    <w:p w14:paraId="06331E90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72283CC5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9.</w:t>
      </w:r>
    </w:p>
    <w:p w14:paraId="0CB05631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63E75CC2" w14:textId="47B9C3A2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Latn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 xml:space="preserve">На испостављен рачун Купац може </w:t>
      </w:r>
      <w:r w:rsidR="00EA1A65" w:rsidRPr="002B4351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поднети приговор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 xml:space="preserve"> у року од 8 (осам) дана од дана добијања рачуна.</w:t>
      </w:r>
    </w:p>
    <w:p w14:paraId="3DDE58D7" w14:textId="77777777" w:rsidR="00EA1A65" w:rsidRPr="002B4351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6030C32" w14:textId="3C92EE7A" w:rsidR="00EA1A65" w:rsidRPr="002B4351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Приговор Купца на рачун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Продавца</w:t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не одлаже обавезу плаћања рачуна.</w:t>
      </w:r>
    </w:p>
    <w:p w14:paraId="0DF796B6" w14:textId="77777777" w:rsidR="00EA1A65" w:rsidRPr="002B4351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168E36A" w14:textId="6BD382E1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је дужан да приговор реши у року од 8 (осам) дана од дана пријема приговора. У случају да је приговор основан,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ће извршити одговарајуће исправке рачуна и доставити их Купцу у року од 8 (осам) дана од дана пријема приговора. </w:t>
      </w:r>
    </w:p>
    <w:p w14:paraId="5D26D6AE" w14:textId="77777777" w:rsidR="00E913F6" w:rsidRPr="002B4351" w:rsidRDefault="00E913F6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FE9087C" w14:textId="2C50D34C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У случају да Продавац одлучи да приговор није основан, о томе ће писаним путем обавестити Купца уз образложење одлуке о приговору.</w:t>
      </w:r>
    </w:p>
    <w:p w14:paraId="3AD9AC81" w14:textId="77777777" w:rsidR="00E913F6" w:rsidRDefault="00E913F6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29F778FB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15E8F972" w14:textId="68063F9E" w:rsidR="00EA1A65" w:rsidRPr="0063665E" w:rsidRDefault="00EA1A65" w:rsidP="00EA1A65">
      <w:pPr>
        <w:suppressAutoHyphens/>
        <w:spacing w:line="100" w:lineRule="atLeast"/>
        <w:jc w:val="center"/>
        <w:rPr>
          <w:rFonts w:eastAsia="Arial Unicode MS"/>
          <w:b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bCs/>
          <w:color w:val="000000"/>
          <w:kern w:val="2"/>
          <w:sz w:val="22"/>
          <w:szCs w:val="22"/>
          <w:lang w:val="sr-Cyrl-CS" w:eastAsia="ar-SA"/>
        </w:rPr>
        <w:t>РОК ПЛАЋАЊ</w:t>
      </w:r>
      <w:r w:rsidR="005A007E">
        <w:rPr>
          <w:rFonts w:eastAsia="Arial Unicode MS"/>
          <w:b/>
          <w:bCs/>
          <w:color w:val="000000"/>
          <w:kern w:val="2"/>
          <w:sz w:val="22"/>
          <w:szCs w:val="22"/>
          <w:lang w:eastAsia="ar-SA"/>
        </w:rPr>
        <w:t>A</w:t>
      </w:r>
    </w:p>
    <w:p w14:paraId="25B65019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5E2BA612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Члан 10.</w:t>
      </w:r>
    </w:p>
    <w:p w14:paraId="4B8EFC52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4772B253" w14:textId="33C6D145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Купац се обавезује да плаћање по рачуну испостављеном у смислу члана 8. овог Угов</w:t>
      </w:r>
      <w:r w:rsidR="005615D7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ора изврши у року од 45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 xml:space="preserve"> дана од дана испоставе рачуна.</w:t>
      </w:r>
    </w:p>
    <w:p w14:paraId="16300082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4A903359" w14:textId="6D57028E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У случају да Купац не плати рачун у уговореном року, Продавац ће Купцу обрачунати камату у складу са Законом о затезној камати и то од дана истека уговореног рока плаћања до датума измирења дуга.</w:t>
      </w:r>
    </w:p>
    <w:p w14:paraId="190EB90C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64DDC16C" w14:textId="3E09EE28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Обрачун камате из става 2. овог члана, Купац је дужан да плати продавцу у року од 8 (осам) дана од датума испостављања обрачунате камате.</w:t>
      </w:r>
    </w:p>
    <w:p w14:paraId="2A5231B0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</w:p>
    <w:p w14:paraId="2E490488" w14:textId="1E025604" w:rsidR="00EA1A65" w:rsidRDefault="00217A27" w:rsidP="00EA1A65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У случају да Купац, поред дуга по рачунима испостављеним у складу са чланом 8. овог Уговора, дугује и камату и трошкове судског поступка, Продавац ће Купцу почев од прве наредне уплате Купца, урачунавање испуњења уговорних обавеза Купца вршити на начин утврђен чланом 313. Закона о облигационим односима.</w:t>
      </w:r>
    </w:p>
    <w:p w14:paraId="1C646167" w14:textId="77777777" w:rsidR="00EA1A65" w:rsidRDefault="00EA1A65" w:rsidP="00F65FC9">
      <w:pPr>
        <w:suppressAutoHyphens/>
        <w:spacing w:line="100" w:lineRule="atLeast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51F96F67" w14:textId="1E1F72AE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 xml:space="preserve">ГАРАНЦИЈА ЗА </w:t>
      </w:r>
      <w:r w:rsidR="00F54129"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ИСПУЊЕЊЕ УГОВОРНИХ ОБАВЕЗА</w:t>
      </w:r>
    </w:p>
    <w:p w14:paraId="6933AB17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E37880A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11.</w:t>
      </w:r>
    </w:p>
    <w:p w14:paraId="336ADD0C" w14:textId="77777777" w:rsidR="00EA1A65" w:rsidRDefault="00EA1A65" w:rsidP="00EA1A65">
      <w:pPr>
        <w:suppressAutoHyphens/>
        <w:spacing w:line="100" w:lineRule="atLeast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5AEE11D" w14:textId="5AAA96FE" w:rsidR="00EA1A65" w:rsidRPr="002E57E3" w:rsidRDefault="00217A27" w:rsidP="00EA1A65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>
        <w:rPr>
          <w:rFonts w:eastAsia="Arial Unicode MS"/>
          <w:color w:val="000000" w:themeColor="text1"/>
          <w:kern w:val="2"/>
          <w:sz w:val="22"/>
          <w:szCs w:val="22"/>
          <w:lang w:val="sr-Cyrl-CS" w:eastAsia="ar-SA"/>
        </w:rPr>
        <w:tab/>
      </w:r>
      <w:r w:rsidR="00EA1A65" w:rsidRPr="002E57E3">
        <w:rPr>
          <w:rFonts w:eastAsia="Arial Unicode MS"/>
          <w:color w:val="000000" w:themeColor="text1"/>
          <w:kern w:val="2"/>
          <w:sz w:val="22"/>
          <w:szCs w:val="22"/>
          <w:lang w:val="sr-Cyrl-CS" w:eastAsia="ar-SA"/>
        </w:rPr>
        <w:t xml:space="preserve">Продавац се обавезује да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у року од 7 дана од дана закључења уговора</w:t>
      </w:r>
      <w:r w:rsidR="00EA1A65" w:rsidRPr="002E57E3">
        <w:rPr>
          <w:rFonts w:eastAsia="Arial Unicode MS"/>
          <w:color w:val="000000" w:themeColor="text1"/>
          <w:kern w:val="2"/>
          <w:sz w:val="22"/>
          <w:szCs w:val="22"/>
          <w:lang w:val="sr-Cyrl-CS" w:eastAsia="ar-SA"/>
        </w:rPr>
        <w:t xml:space="preserve"> достави средство финансијског обезбеђења за </w:t>
      </w:r>
      <w:r w:rsidR="0098014E" w:rsidRPr="002E57E3">
        <w:rPr>
          <w:rFonts w:eastAsia="Arial Unicode MS"/>
          <w:color w:val="000000" w:themeColor="text1"/>
          <w:kern w:val="2"/>
          <w:sz w:val="22"/>
          <w:szCs w:val="22"/>
          <w:lang w:val="sr-Cyrl-CS" w:eastAsia="ar-SA"/>
        </w:rPr>
        <w:t>испуњење уговорних обавеза</w:t>
      </w:r>
      <w:r w:rsidR="00EA1A65" w:rsidRPr="002E57E3">
        <w:rPr>
          <w:rFonts w:eastAsia="Arial Unicode MS"/>
          <w:color w:val="000000" w:themeColor="text1"/>
          <w:kern w:val="2"/>
          <w:sz w:val="22"/>
          <w:szCs w:val="22"/>
          <w:lang w:val="sr-Cyrl-CS" w:eastAsia="ar-SA"/>
        </w:rPr>
        <w:t xml:space="preserve"> </w:t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и то једну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10% </w:t>
      </w:r>
      <w:r w:rsidR="00EA1A65" w:rsidRPr="002E57E3">
        <w:rPr>
          <w:iCs/>
          <w:color w:val="000000" w:themeColor="text1"/>
          <w:sz w:val="22"/>
          <w:szCs w:val="22"/>
          <w:lang w:val="sr-Cyrl-CS"/>
        </w:rPr>
        <w:t xml:space="preserve">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</w:t>
      </w:r>
    </w:p>
    <w:p w14:paraId="40FEE183" w14:textId="5D6F694F" w:rsidR="00EA1A65" w:rsidRPr="002B4351" w:rsidRDefault="00217A27" w:rsidP="002E57E3">
      <w:pPr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ab/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Рок важења менице за </w:t>
      </w:r>
      <w:r w:rsidR="002E57E3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RS"/>
        </w:rPr>
        <w:t xml:space="preserve">испуњење уговоних обавеза </w:t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је</w:t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 док траје уговорн</w:t>
      </w:r>
      <w:r w:rsidR="002E57E3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а обавеза.</w:t>
      </w:r>
    </w:p>
    <w:p w14:paraId="0D1E3F7A" w14:textId="1627F024" w:rsidR="00EA1A65" w:rsidRPr="002E57E3" w:rsidRDefault="00217A27" w:rsidP="00EA1A65">
      <w:pPr>
        <w:jc w:val="both"/>
        <w:rPr>
          <w:iCs/>
          <w:color w:val="000000" w:themeColor="text1"/>
          <w:sz w:val="22"/>
          <w:szCs w:val="22"/>
          <w:lang w:val="sr-Cyrl-CS"/>
        </w:rPr>
      </w:pPr>
      <w:r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ab/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Продавац </w:t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ће уновчити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меницу</w:t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 уколико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снабдевач </w:t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не испуњава уговорне обавезе које се односе на </w:t>
      </w:r>
      <w:r w:rsidR="002E57E3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RS"/>
        </w:rPr>
        <w:t>испуњење уговорних обавеза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.</w:t>
      </w:r>
    </w:p>
    <w:p w14:paraId="5C75D97A" w14:textId="3A17326E" w:rsidR="00EA1A65" w:rsidRDefault="00217A27" w:rsidP="00EA1A65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ab/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Уколико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продавац </w:t>
      </w:r>
      <w:r w:rsidR="00EA1A65" w:rsidRPr="002B4351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не достави </w:t>
      </w:r>
      <w:r w:rsidR="00EA1A65" w:rsidRPr="002E57E3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меницу у предвиђеном року, Уговор ће се раскинути.</w:t>
      </w:r>
    </w:p>
    <w:p w14:paraId="1E1C1D14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             </w:t>
      </w: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Наручилац/Крајњи купац се обавезује да на дан закључења Уговора, преда</w:t>
      </w:r>
    </w:p>
    <w:p w14:paraId="37943825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Понуђачу/Снабдевачу, као инструмент обезбеђења плаћања 4 (четири) бланко менице</w:t>
      </w:r>
    </w:p>
    <w:p w14:paraId="4C3ABFE7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са клаузулом „без протеста“ и пратећу документацију:</w:t>
      </w:r>
    </w:p>
    <w:p w14:paraId="04E0E04E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-           Менично овлашћење (број меничних овлашћења је исти као број меница) </w:t>
      </w:r>
    </w:p>
    <w:p w14:paraId="4209CC94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-           Оригинал Захтева за регистрацију/брисање меница; </w:t>
      </w:r>
    </w:p>
    <w:p w14:paraId="0CFA251B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-           Копију овереног картона депонованих потписа меничног дужника за</w:t>
      </w:r>
    </w:p>
    <w:p w14:paraId="736E4064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располагање средствима Крајњег купца оверену од стране банке да је верна оригиналу;</w:t>
      </w:r>
    </w:p>
    <w:p w14:paraId="67A93662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-           ОП образац (потврда о лицу које је овлашћено за заступање правног лица</w:t>
      </w:r>
    </w:p>
    <w:p w14:paraId="619849C2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меничног дужника и које је као такво уписано у регистар надлежног органа).</w:t>
      </w:r>
    </w:p>
    <w:p w14:paraId="2A52707E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Уколико меница није потписана од стране законског заступника који је истовремено и</w:t>
      </w:r>
    </w:p>
    <w:p w14:paraId="37B26385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лице које се налази на картону депонованих потписа, неопходан документ је и посебно</w:t>
      </w:r>
    </w:p>
    <w:p w14:paraId="51A0C5AC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пуномоћје законског заступника за преузимање меничне обавезе за лице –потписника</w:t>
      </w:r>
    </w:p>
    <w:p w14:paraId="1FCC47F4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lastRenderedPageBreak/>
        <w:t>менице.</w:t>
      </w:r>
    </w:p>
    <w:p w14:paraId="7AF127C4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Снабдевач може, без претходног упозорења Крајњег купца, активирати меницу и</w:t>
      </w:r>
    </w:p>
    <w:p w14:paraId="108F7906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наплатити износ доспелог и неизмиреног дуга.</w:t>
      </w:r>
    </w:p>
    <w:p w14:paraId="6B22A788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Крајњи купац је дужан да у случају активирања менице у складу са ставом 3. овог</w:t>
      </w:r>
    </w:p>
    <w:p w14:paraId="2B81E9C5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члана, на захтев Снабдевача преда нову бланко меницу, у року од 30 дана од дана</w:t>
      </w:r>
    </w:p>
    <w:p w14:paraId="31F1EAA2" w14:textId="77777777" w:rsidR="00DB5D7D" w:rsidRPr="00DB5D7D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пријема захтева, при чему се нова меница предаје са својствима прописаним у ставу 1.</w:t>
      </w:r>
    </w:p>
    <w:p w14:paraId="26F66AE6" w14:textId="28C307F1" w:rsidR="00DB5D7D" w:rsidRPr="002E57E3" w:rsidRDefault="00DB5D7D" w:rsidP="00DB5D7D">
      <w:pPr>
        <w:jc w:val="both"/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</w:pPr>
      <w:r w:rsidRPr="00DB5D7D"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>овог члана. У супротном Снабдевач има право да раскине Уговор.</w:t>
      </w:r>
      <w:r>
        <w:rPr>
          <w:rFonts w:eastAsia="TimesNewRomanPSMT"/>
          <w:bCs/>
          <w:iCs/>
          <w:color w:val="000000" w:themeColor="text1"/>
          <w:sz w:val="22"/>
          <w:szCs w:val="22"/>
          <w:lang w:val="sr-Cyrl-CS"/>
        </w:rPr>
        <w:t xml:space="preserve">        </w:t>
      </w:r>
    </w:p>
    <w:p w14:paraId="3024F2F7" w14:textId="77777777" w:rsidR="00EA1A65" w:rsidRPr="0098014E" w:rsidRDefault="00EA1A65" w:rsidP="00EA1A65">
      <w:pPr>
        <w:suppressAutoHyphens/>
        <w:spacing w:line="100" w:lineRule="atLeast"/>
        <w:jc w:val="both"/>
        <w:rPr>
          <w:rFonts w:eastAsia="Arial Unicode MS"/>
          <w:color w:val="FF0000"/>
          <w:kern w:val="2"/>
          <w:sz w:val="22"/>
          <w:szCs w:val="22"/>
          <w:lang w:val="sr-Cyrl-CS" w:eastAsia="ar-SA"/>
        </w:rPr>
      </w:pPr>
    </w:p>
    <w:p w14:paraId="1489B8D0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Latn-CS" w:eastAsia="ar-SA"/>
        </w:rPr>
      </w:pPr>
      <w:r w:rsidRPr="002B4351"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НЕИЗВРШЕЊЕ УГОВОРЕНИХ ОБАВЕЗА</w:t>
      </w:r>
    </w:p>
    <w:p w14:paraId="0283B731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</w:p>
    <w:p w14:paraId="12178C0D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12.</w:t>
      </w:r>
    </w:p>
    <w:p w14:paraId="2C647983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</w:p>
    <w:p w14:paraId="25965635" w14:textId="135CEF6A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>Уговорне стране су сагласне да ће у случају настанка штете повредом одредби овог уговора, уговорна страна која је проузроковала штету, накнадити другој страни стварну штету, у складу са законом.</w:t>
      </w:r>
    </w:p>
    <w:p w14:paraId="1375EAE6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Latn-CS" w:eastAsia="sr-Latn-CS"/>
        </w:rPr>
      </w:pPr>
    </w:p>
    <w:p w14:paraId="50ADEA10" w14:textId="6F596F46" w:rsidR="00F65FC9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  <w:r>
        <w:rPr>
          <w:rFonts w:eastAsia="Arial Unicode MS"/>
          <w:color w:val="000000"/>
          <w:kern w:val="2"/>
          <w:sz w:val="22"/>
          <w:szCs w:val="22"/>
          <w:lang w:val="sr-Latn-CS" w:eastAsia="sr-Latn-CS"/>
        </w:rPr>
        <w:tab/>
      </w:r>
      <w:r w:rsidR="00EA1A65" w:rsidRPr="002B4351">
        <w:rPr>
          <w:rFonts w:eastAsia="Arial Unicode MS"/>
          <w:color w:val="000000"/>
          <w:kern w:val="2"/>
          <w:sz w:val="22"/>
          <w:szCs w:val="22"/>
          <w:lang w:val="sr-Latn-CS" w:eastAsia="sr-Latn-CS"/>
        </w:rPr>
        <w:t>Ослобађање од одговорности (в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>иша сила и други случајеви)</w:t>
      </w:r>
    </w:p>
    <w:p w14:paraId="0AC80DC5" w14:textId="77777777" w:rsidR="00F65FC9" w:rsidRDefault="00F65FC9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</w:p>
    <w:p w14:paraId="5C3BE75A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13.</w:t>
      </w:r>
    </w:p>
    <w:p w14:paraId="01275997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</w:p>
    <w:p w14:paraId="5DA4ACED" w14:textId="550ED25B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и Купац могу бити ослобођени од одговорности за накнаду штете у случају више силе.</w:t>
      </w:r>
    </w:p>
    <w:p w14:paraId="118AED59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9C027D5" w14:textId="34A8C5B3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ru-RU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Виша сила ослобађа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Продавца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обавезе да испоручи, а Купца да преузме количине електричне енергије, утврђене Уговором за време њеног трајања.</w:t>
      </w:r>
    </w:p>
    <w:p w14:paraId="7BC4C834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</w:p>
    <w:p w14:paraId="47416B13" w14:textId="49B5394C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Као виша сила, за Уговорне стране, сматрају се непредвиђени природни догађаји који имају значај елементарних непогода (поплаве, земљотреси, пожари и сл.), као и догађаји</w:t>
      </w:r>
      <w:r w:rsidR="00EA1A65"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 xml:space="preserve">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и 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>околности који су настали после закључења овог уговора који онемогућавају извршење уговорних обавеза, а које уговорна страна није могла спречити, отклонити или избећи. Под таквим догађајима сматрају се и акти надлежних државних органа и оператора система донети у складу са правилима о раду система, а у циљу обезбеђивања сигурности електроенергетског система.</w:t>
      </w:r>
    </w:p>
    <w:p w14:paraId="33B59F3B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</w:p>
    <w:p w14:paraId="59AA606A" w14:textId="4863E735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Уговорна страна која је погођена деловањем више силе обавезна је да обавести другу уговорну страну телеграмом, меилом или факсом о настанку, врсти и трајању више силе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  <w:t xml:space="preserve"> уколико се њено трајање може предвидети, као и да предузме потребне активности ради ублажавања последица више силе.</w:t>
      </w:r>
    </w:p>
    <w:p w14:paraId="7841B55F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Latn-CS" w:eastAsia="ar-SA"/>
        </w:rPr>
      </w:pPr>
    </w:p>
    <w:p w14:paraId="0BD7E8D0" w14:textId="3BA9CAD9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За време трајања више силе, права и обавезе Уговорних страна мирују и не примењују се санкције за неизвршење уговрних обавеза.</w:t>
      </w:r>
    </w:p>
    <w:p w14:paraId="750B2B3B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48867510" w14:textId="7BD7C490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Уговорна страна погођена вишом силом обавезна је да докаже настанак више силе веродостојним документом издатим од стране надлежних органа, уколико то није ноторна чињеница.</w:t>
      </w:r>
    </w:p>
    <w:p w14:paraId="6945BFC0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33DA19E5" w14:textId="1F9CD16F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У случају да догађај више силе ефективно спречавају Уговорне стране да извршавају своје обавезе, за период дужи од једног месеца, Уговорне стране ће споразумно одлучити о даљој примени овог Уговора. Уговорна страна код које није наступила виша сила има право на раскид овог Уговора без обраћања суду кад о томе писаним путем (препорученим писмом, телеграмом, меилом, факсом) обавести другу уговорну страну.</w:t>
      </w:r>
    </w:p>
    <w:p w14:paraId="5120244E" w14:textId="77777777" w:rsidR="00EA1A65" w:rsidRPr="002B4351" w:rsidRDefault="00EA1A65" w:rsidP="00EA1A65">
      <w:pPr>
        <w:suppressAutoHyphens/>
        <w:spacing w:line="100" w:lineRule="atLeast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591DB46D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Latn-CS" w:eastAsia="ar-SA"/>
        </w:rPr>
      </w:pPr>
      <w:r w:rsidRPr="002B4351"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lastRenderedPageBreak/>
        <w:t>РАСКИД УГОВОРА</w:t>
      </w:r>
    </w:p>
    <w:p w14:paraId="639FAF9C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0020D0BD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14.</w:t>
      </w:r>
    </w:p>
    <w:p w14:paraId="05F486B4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0E06908" w14:textId="5934693E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Уговор се може раскинути споразумно и у случајевима предвиђеним Законом о облигационим односима Републике Србије.</w:t>
      </w:r>
    </w:p>
    <w:p w14:paraId="4AB66217" w14:textId="77777777" w:rsidR="00217A27" w:rsidRPr="002B4351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0C2A1E41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РЕШАВАЊЕ СПОРОВА</w:t>
      </w:r>
    </w:p>
    <w:p w14:paraId="46D755B4" w14:textId="77777777" w:rsidR="00EA1A65" w:rsidRPr="002B4351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4DFFB16B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15.</w:t>
      </w:r>
    </w:p>
    <w:p w14:paraId="654641EA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535BAB5D" w14:textId="51DDDBC7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Уговорне стране су сагласне да ће сваки спор који настане у вези са овим уговором, настојати да реше мирним путем, у духу добре пословне сарадње.</w:t>
      </w:r>
    </w:p>
    <w:p w14:paraId="7EC9E433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2447B6E" w14:textId="47454FD0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У случају да се настали спор не може решити мирним путем, спорове из овог Уговора или поводом овог Уговора, решаваће надлежни суд.</w:t>
      </w:r>
    </w:p>
    <w:p w14:paraId="13F5F4B3" w14:textId="77777777" w:rsidR="00F65FC9" w:rsidRDefault="00F65FC9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383FEB07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64AA9958" w14:textId="77777777" w:rsidR="00217A27" w:rsidRDefault="00217A27" w:rsidP="00BB0F3A">
      <w:pPr>
        <w:suppressAutoHyphens/>
        <w:spacing w:line="100" w:lineRule="atLeast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780038C9" w14:textId="77777777" w:rsidR="00217A27" w:rsidRDefault="00217A27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09FA562A" w14:textId="77777777" w:rsidR="00217A27" w:rsidRDefault="00217A27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07282AA3" w14:textId="3B8F77F9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СТУПАЊЕ УГОВОРА НА СНАГУ И ТРАЈАЊЕ УГОВОРА</w:t>
      </w:r>
    </w:p>
    <w:p w14:paraId="2AF86072" w14:textId="77777777" w:rsidR="00EA1A65" w:rsidRDefault="00EA1A65" w:rsidP="00EA1A65">
      <w:pPr>
        <w:suppressAutoHyphens/>
        <w:spacing w:line="100" w:lineRule="atLeast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598B5DB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16.</w:t>
      </w:r>
    </w:p>
    <w:p w14:paraId="1E854E21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B130AF9" w14:textId="7EEB2912" w:rsidR="00EA1A65" w:rsidRPr="002B4351" w:rsidRDefault="00217A27" w:rsidP="00EA1A65">
      <w:pPr>
        <w:jc w:val="both"/>
        <w:rPr>
          <w:sz w:val="22"/>
          <w:szCs w:val="22"/>
          <w:lang w:val="sr-Cyrl-CS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Овај уговор се сматра закљученим када га потпишу законски заступници уговорних страна или од њих овлашћена лица. </w:t>
      </w:r>
      <w:r w:rsidR="00EA1A65" w:rsidRPr="002B4351">
        <w:rPr>
          <w:sz w:val="22"/>
          <w:szCs w:val="22"/>
          <w:lang w:val="sr-Cyrl-CS"/>
        </w:rPr>
        <w:t>Овај</w:t>
      </w:r>
      <w:r w:rsidR="00EA1A65">
        <w:rPr>
          <w:sz w:val="22"/>
          <w:szCs w:val="22"/>
          <w:lang w:val="sr-Cyrl-CS"/>
        </w:rPr>
        <w:t xml:space="preserve"> </w:t>
      </w:r>
      <w:r w:rsidR="00EA1A65" w:rsidRPr="002B4351">
        <w:rPr>
          <w:sz w:val="22"/>
          <w:szCs w:val="22"/>
          <w:lang w:val="sr-Cyrl-CS"/>
        </w:rPr>
        <w:t>Уговор закључује се на</w:t>
      </w:r>
      <w:r w:rsidR="00EA1A65">
        <w:rPr>
          <w:sz w:val="22"/>
          <w:szCs w:val="22"/>
          <w:lang w:val="sr-Cyrl-CS"/>
        </w:rPr>
        <w:t xml:space="preserve"> </w:t>
      </w:r>
      <w:r w:rsidR="0052080B" w:rsidRPr="002B4351">
        <w:rPr>
          <w:sz w:val="22"/>
          <w:szCs w:val="22"/>
          <w:lang w:val="sr-Cyrl-CS"/>
        </w:rPr>
        <w:t xml:space="preserve">одређено време за </w:t>
      </w:r>
      <w:r>
        <w:rPr>
          <w:sz w:val="22"/>
          <w:szCs w:val="22"/>
          <w:lang w:val="sr-Cyrl-CS"/>
        </w:rPr>
        <w:t>202</w:t>
      </w:r>
      <w:r w:rsidR="0038095E">
        <w:rPr>
          <w:sz w:val="22"/>
          <w:szCs w:val="22"/>
          <w:lang w:val="sr-Cyrl-RS"/>
        </w:rPr>
        <w:t>5</w:t>
      </w:r>
      <w:r w:rsidR="00EA1A65" w:rsidRPr="002B4351">
        <w:rPr>
          <w:sz w:val="22"/>
          <w:szCs w:val="22"/>
          <w:lang w:val="sr-Cyrl-CS"/>
        </w:rPr>
        <w:t>.годину и трај</w:t>
      </w:r>
      <w:r w:rsidR="0052080B" w:rsidRPr="002B4351">
        <w:rPr>
          <w:sz w:val="22"/>
          <w:szCs w:val="22"/>
          <w:lang w:val="sr-Cyrl-CS"/>
        </w:rPr>
        <w:t xml:space="preserve">аће до закључења уговора за </w:t>
      </w:r>
      <w:r>
        <w:rPr>
          <w:sz w:val="22"/>
          <w:szCs w:val="22"/>
          <w:lang w:val="sr-Cyrl-CS"/>
        </w:rPr>
        <w:t>202</w:t>
      </w:r>
      <w:r w:rsidR="0038095E">
        <w:rPr>
          <w:sz w:val="22"/>
          <w:szCs w:val="22"/>
          <w:lang w:val="sr-Cyrl-RS"/>
        </w:rPr>
        <w:t>6</w:t>
      </w:r>
      <w:r w:rsidR="00EA1A65" w:rsidRPr="002B4351">
        <w:rPr>
          <w:sz w:val="22"/>
          <w:szCs w:val="22"/>
          <w:lang w:val="sr-Cyrl-CS"/>
        </w:rPr>
        <w:t>.годин</w:t>
      </w:r>
      <w:r w:rsidR="00C924BB">
        <w:rPr>
          <w:sz w:val="22"/>
          <w:szCs w:val="22"/>
          <w:lang w:val="sr-Cyrl-CS"/>
        </w:rPr>
        <w:t>у</w:t>
      </w:r>
      <w:r w:rsidR="00EA1A65" w:rsidRPr="002B4351">
        <w:rPr>
          <w:sz w:val="22"/>
          <w:szCs w:val="22"/>
          <w:lang w:val="sr-Cyrl-CS"/>
        </w:rPr>
        <w:t>.</w:t>
      </w:r>
    </w:p>
    <w:p w14:paraId="2498DB22" w14:textId="27396685" w:rsidR="00EA1A65" w:rsidRDefault="00EA1A65" w:rsidP="00EA1A65">
      <w:pPr>
        <w:suppressAutoHyphens/>
        <w:spacing w:line="100" w:lineRule="atLeast"/>
        <w:jc w:val="both"/>
        <w:rPr>
          <w:rFonts w:eastAsia="Arial Unicode MS"/>
          <w:kern w:val="2"/>
          <w:sz w:val="22"/>
          <w:szCs w:val="22"/>
          <w:lang w:val="sr-Cyrl-CS" w:eastAsia="sr-Latn-CS"/>
        </w:rPr>
      </w:pPr>
      <w:r>
        <w:rPr>
          <w:rFonts w:eastAsia="Arial Unicode MS"/>
          <w:bCs/>
          <w:kern w:val="2"/>
          <w:sz w:val="22"/>
          <w:szCs w:val="22"/>
          <w:lang w:val="sr-Cyrl-CS" w:eastAsia="ar-SA"/>
        </w:rPr>
        <w:t xml:space="preserve">Обавезе које доспевају у наредној </w:t>
      </w:r>
      <w:r w:rsidR="0052080B">
        <w:rPr>
          <w:rFonts w:eastAsia="Arial Unicode MS"/>
          <w:bCs/>
          <w:kern w:val="2"/>
          <w:sz w:val="22"/>
          <w:szCs w:val="22"/>
          <w:lang w:val="sr-Cyrl-CS" w:eastAsia="ar-SA"/>
        </w:rPr>
        <w:t xml:space="preserve">буџетској </w:t>
      </w:r>
      <w:r w:rsidR="00217A27">
        <w:rPr>
          <w:rFonts w:eastAsia="Arial Unicode MS"/>
          <w:bCs/>
          <w:kern w:val="2"/>
          <w:sz w:val="22"/>
          <w:szCs w:val="22"/>
          <w:lang w:val="sr-Cyrl-CS" w:eastAsia="ar-SA"/>
        </w:rPr>
        <w:t>202</w:t>
      </w:r>
      <w:r w:rsidR="0038095E">
        <w:rPr>
          <w:rFonts w:eastAsia="Arial Unicode MS"/>
          <w:bCs/>
          <w:kern w:val="2"/>
          <w:sz w:val="22"/>
          <w:szCs w:val="22"/>
          <w:lang w:val="sr-Cyrl-RS" w:eastAsia="ar-SA"/>
        </w:rPr>
        <w:t>6</w:t>
      </w:r>
      <w:r w:rsidR="00435222">
        <w:rPr>
          <w:rFonts w:eastAsia="Arial Unicode MS"/>
          <w:bCs/>
          <w:kern w:val="2"/>
          <w:sz w:val="22"/>
          <w:szCs w:val="22"/>
          <w:lang w:val="sr-Cyrl-CS" w:eastAsia="ar-SA"/>
        </w:rPr>
        <w:t>.години, биће реа</w:t>
      </w:r>
      <w:r>
        <w:rPr>
          <w:rFonts w:eastAsia="Arial Unicode MS"/>
          <w:bCs/>
          <w:kern w:val="2"/>
          <w:sz w:val="22"/>
          <w:szCs w:val="22"/>
          <w:lang w:val="sr-Cyrl-CS" w:eastAsia="ar-SA"/>
        </w:rPr>
        <w:t xml:space="preserve">лизоване највише до износа средстава које ће за ту намену бити одобрено Одлуком </w:t>
      </w:r>
      <w:r w:rsidR="0052080B">
        <w:rPr>
          <w:rFonts w:eastAsia="Arial Unicode MS"/>
          <w:bCs/>
          <w:kern w:val="2"/>
          <w:sz w:val="22"/>
          <w:szCs w:val="22"/>
          <w:lang w:val="sr-Cyrl-CS" w:eastAsia="ar-SA"/>
        </w:rPr>
        <w:t xml:space="preserve">о буџету општине Дољевац за </w:t>
      </w:r>
      <w:r w:rsidR="00217A27">
        <w:rPr>
          <w:rFonts w:eastAsia="Arial Unicode MS"/>
          <w:bCs/>
          <w:kern w:val="2"/>
          <w:sz w:val="22"/>
          <w:szCs w:val="22"/>
          <w:lang w:val="sr-Cyrl-CS" w:eastAsia="ar-SA"/>
        </w:rPr>
        <w:t>202</w:t>
      </w:r>
      <w:r w:rsidR="0038095E">
        <w:rPr>
          <w:rFonts w:eastAsia="Arial Unicode MS"/>
          <w:bCs/>
          <w:kern w:val="2"/>
          <w:sz w:val="22"/>
          <w:szCs w:val="22"/>
          <w:lang w:val="sr-Cyrl-RS" w:eastAsia="ar-SA"/>
        </w:rPr>
        <w:t>6</w:t>
      </w:r>
      <w:r>
        <w:rPr>
          <w:rFonts w:eastAsia="Arial Unicode MS"/>
          <w:bCs/>
          <w:kern w:val="2"/>
          <w:sz w:val="22"/>
          <w:szCs w:val="22"/>
          <w:lang w:val="sr-Cyrl-CS" w:eastAsia="ar-SA"/>
        </w:rPr>
        <w:t>. годину</w:t>
      </w:r>
      <w:r w:rsidR="00C924BB">
        <w:rPr>
          <w:rFonts w:eastAsia="Arial Unicode MS"/>
          <w:bCs/>
          <w:kern w:val="2"/>
          <w:sz w:val="22"/>
          <w:szCs w:val="22"/>
          <w:lang w:val="sr-Cyrl-CS" w:eastAsia="ar-SA"/>
        </w:rPr>
        <w:t xml:space="preserve"> и Финансијским планом Туристичке организације општине Дољевац за 202</w:t>
      </w:r>
      <w:r w:rsidR="0038095E">
        <w:rPr>
          <w:rFonts w:eastAsia="Arial Unicode MS"/>
          <w:bCs/>
          <w:kern w:val="2"/>
          <w:sz w:val="22"/>
          <w:szCs w:val="22"/>
          <w:lang w:val="sr-Cyrl-RS" w:eastAsia="ar-SA"/>
        </w:rPr>
        <w:t>6</w:t>
      </w:r>
      <w:r>
        <w:rPr>
          <w:rFonts w:eastAsia="Arial Unicode MS"/>
          <w:bCs/>
          <w:kern w:val="2"/>
          <w:sz w:val="22"/>
          <w:szCs w:val="22"/>
          <w:lang w:val="sr-Cyrl-CS" w:eastAsia="ar-SA"/>
        </w:rPr>
        <w:t>.</w:t>
      </w:r>
      <w:r w:rsidR="00C924BB">
        <w:rPr>
          <w:rFonts w:eastAsia="Arial Unicode MS"/>
          <w:bCs/>
          <w:kern w:val="2"/>
          <w:sz w:val="22"/>
          <w:szCs w:val="22"/>
          <w:lang w:val="sr-Cyrl-CS" w:eastAsia="ar-SA"/>
        </w:rPr>
        <w:t xml:space="preserve"> годину. </w:t>
      </w:r>
    </w:p>
    <w:p w14:paraId="171B77C1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Купац је у обавези да обавести продавца о прекиду-раскиду Уговора најмање месец дана пре истека уговорених средстава.</w:t>
      </w:r>
    </w:p>
    <w:p w14:paraId="5AB50B1F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6E789002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 w:rsidRPr="002B4351"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ИЗМЕНЕ И ДОПУНЕ УГОВОРА</w:t>
      </w:r>
    </w:p>
    <w:p w14:paraId="22397E36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12AB9D3C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17.</w:t>
      </w:r>
    </w:p>
    <w:p w14:paraId="5CBBC270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A1F3302" w14:textId="0379604E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sr-Latn-CS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Измене и допуне овог уговора могу се вршити само писаним путем. Биће пуноважне и обавезиваће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Продавца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и Купца само оне измене и допуне које су сачинили споразумно у писаној форми.</w:t>
      </w:r>
    </w:p>
    <w:p w14:paraId="2BC53F11" w14:textId="77777777" w:rsidR="00EA1A65" w:rsidRPr="002B4351" w:rsidRDefault="00EA1A65" w:rsidP="00F65FC9">
      <w:pPr>
        <w:suppressAutoHyphens/>
        <w:spacing w:line="100" w:lineRule="atLeast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37B4E9EB" w14:textId="77777777" w:rsidR="00EA1A65" w:rsidRDefault="00EA1A65" w:rsidP="0059796C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  <w:r w:rsidRPr="002B4351"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  <w:t>ЗАВРШНЕ ОДРЕДБЕ</w:t>
      </w:r>
    </w:p>
    <w:p w14:paraId="327EAFC4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2"/>
          <w:sz w:val="22"/>
          <w:szCs w:val="22"/>
          <w:lang w:val="sr-Cyrl-CS" w:eastAsia="ar-SA"/>
        </w:rPr>
      </w:pPr>
    </w:p>
    <w:p w14:paraId="4129D269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18.</w:t>
      </w:r>
    </w:p>
    <w:p w14:paraId="7C79E8AC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6BE00937" w14:textId="62705365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Купац је сагласан да се достава рачуна, одговора на приговор Купца на рачун, упозорење или друго писмено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Продавца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, које се односи на овај уговорни однос сматра уредном, уколико је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исте доставио на адресу наведену у овом Уговору.</w:t>
      </w:r>
    </w:p>
    <w:p w14:paraId="0CCE7134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66D992DB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19.</w:t>
      </w:r>
    </w:p>
    <w:p w14:paraId="43E3D9E3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172ABCBF" w14:textId="0A3C3957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На сва питања која нису уређена овим Уговором примењиваће се одредбе Закона о облигационим односима Републике Србије, Закона о енергетици и других закона и подзаконских прописа којима се регулише рад енергетских субјеката, енергетске делатноси и функционисања тржишта електричне енергије у Републици Србији.</w:t>
      </w:r>
    </w:p>
    <w:p w14:paraId="5D97B8B6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0960958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20.</w:t>
      </w:r>
    </w:p>
    <w:p w14:paraId="36F125AC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5C3F13DF" w14:textId="43706472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Купац овим Уговором истовремено потврђује, под законском одговорношћу, да су сви подаци и копије докумената које је дао Продавцу за потребе закључења и праћења овог уговорног односа тачни и веродостојни оригиналној документацији.</w:t>
      </w:r>
    </w:p>
    <w:p w14:paraId="097F56A5" w14:textId="77777777" w:rsidR="0059796C" w:rsidRPr="002B4351" w:rsidRDefault="0059796C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AEA2A6D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21.</w:t>
      </w:r>
    </w:p>
    <w:p w14:paraId="046A7E54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4D0952E0" w14:textId="49CA38D6" w:rsidR="00EA1A65" w:rsidRDefault="00217A27" w:rsidP="00F65FC9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Купац је сагласан да је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Продавац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његов ексклузивни снабдевач, што значи да  Купац нема право да закључи истоветни уговорни однос за исти уговорени период са другим продавцем, а у противном Купац је дужан да </w:t>
      </w:r>
      <w:r w:rsidR="00EA1A65">
        <w:rPr>
          <w:rFonts w:eastAsia="Arial Unicode MS"/>
          <w:bCs/>
          <w:color w:val="000000"/>
          <w:kern w:val="2"/>
          <w:sz w:val="22"/>
          <w:szCs w:val="22"/>
          <w:lang w:val="sr-Cyrl-CS" w:eastAsia="ar-SA"/>
        </w:rPr>
        <w:t>Продавцу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надокнади сву насталу материјалну штету (стварна штета и изгубљена добит).</w:t>
      </w:r>
    </w:p>
    <w:p w14:paraId="4EA6F3D2" w14:textId="77777777" w:rsidR="00F65FC9" w:rsidRDefault="00F65FC9" w:rsidP="00F65FC9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B8DD91C" w14:textId="77777777" w:rsidR="00217A27" w:rsidRDefault="00217A27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46D52D37" w14:textId="77777777" w:rsidR="00217A27" w:rsidRDefault="00217A27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6577446" w14:textId="77777777" w:rsidR="00217A27" w:rsidRDefault="00217A27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9BD3F8D" w14:textId="7B34741D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22.</w:t>
      </w:r>
    </w:p>
    <w:p w14:paraId="1C91085E" w14:textId="77777777" w:rsidR="00217A27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5A68C8B3" w14:textId="268C9211" w:rsidR="00E913F6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Продавац је дужан да Купцу обезбеди резервно снабдевање у складу са чланом 145. и 146. Закона о енергетици (''Службени гласник РС'', бр. 145/2014</w:t>
      </w:r>
      <w:r w:rsidR="00A808AE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 и 95/2018</w:t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). </w:t>
      </w:r>
    </w:p>
    <w:p w14:paraId="6DC74667" w14:textId="77777777" w:rsidR="00E913F6" w:rsidRDefault="00E913F6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14CDA65" w14:textId="77777777" w:rsidR="00EA1A65" w:rsidRDefault="00EA1A65" w:rsidP="00EA1A65">
      <w:pPr>
        <w:suppressAutoHyphens/>
        <w:spacing w:line="100" w:lineRule="atLeast"/>
        <w:jc w:val="center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>Члан 23.</w:t>
      </w:r>
    </w:p>
    <w:p w14:paraId="1C6317E8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2098D023" w14:textId="79CC6047" w:rsidR="00EA1A65" w:rsidRDefault="00217A27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  <w:r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ab/>
      </w:r>
      <w:r w:rsidR="00EA1A65">
        <w:rPr>
          <w:rFonts w:eastAsia="Arial Unicode MS"/>
          <w:color w:val="000000"/>
          <w:kern w:val="2"/>
          <w:sz w:val="22"/>
          <w:szCs w:val="22"/>
          <w:lang w:val="sr-Cyrl-CS" w:eastAsia="ar-SA"/>
        </w:rPr>
        <w:t xml:space="preserve">Овај Уговор је сачињен у 6 (шест) истоветних примерака, по три примерка за сваку Уговорну страну.  </w:t>
      </w:r>
    </w:p>
    <w:p w14:paraId="217592AD" w14:textId="77777777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3688C706" w14:textId="4CC36601" w:rsidR="00EA1A65" w:rsidRDefault="00EA1A65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p w14:paraId="7F2D20DB" w14:textId="77777777" w:rsidR="00F65FC9" w:rsidRDefault="00F65FC9" w:rsidP="00EA1A65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sz w:val="22"/>
          <w:szCs w:val="22"/>
          <w:lang w:val="sr-Cyrl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721"/>
        <w:gridCol w:w="3886"/>
      </w:tblGrid>
      <w:tr w:rsidR="00EA1A65" w:rsidRPr="004D5FC4" w14:paraId="40A978C3" w14:textId="77777777" w:rsidTr="00EA1A65">
        <w:tc>
          <w:tcPr>
            <w:tcW w:w="2802" w:type="dxa"/>
            <w:tcBorders>
              <w:top w:val="nil"/>
              <w:left w:val="nil"/>
              <w:bottom w:val="single" w:sz="4" w:space="0" w:color="FFFFFF"/>
              <w:right w:val="nil"/>
            </w:tcBorders>
            <w:hideMark/>
          </w:tcPr>
          <w:p w14:paraId="3847F24B" w14:textId="77777777" w:rsidR="00EA1A65" w:rsidRDefault="00EA1A65">
            <w:pPr>
              <w:suppressAutoHyphens/>
              <w:spacing w:after="120" w:line="100" w:lineRule="atLeast"/>
              <w:jc w:val="center"/>
              <w:rPr>
                <w:rFonts w:eastAsia="Arial Unicode MS"/>
                <w:bCs/>
                <w:color w:val="000000"/>
                <w:kern w:val="2"/>
                <w:sz w:val="22"/>
                <w:szCs w:val="22"/>
                <w:lang w:val="sr-Cyrl-CS" w:eastAsia="ar-SA"/>
              </w:rPr>
            </w:pPr>
            <w:r>
              <w:rPr>
                <w:rFonts w:eastAsia="Arial Unicode MS"/>
                <w:bCs/>
                <w:color w:val="000000"/>
                <w:kern w:val="2"/>
                <w:sz w:val="22"/>
                <w:szCs w:val="22"/>
                <w:lang w:val="sr-Cyrl-CS" w:eastAsia="ar-SA"/>
              </w:rPr>
              <w:t>Продавац</w:t>
            </w:r>
          </w:p>
          <w:p w14:paraId="3B26FB2B" w14:textId="27D454FC" w:rsidR="00B861C4" w:rsidRPr="00B861C4" w:rsidRDefault="00B861C4" w:rsidP="00B861C4">
            <w:pPr>
              <w:suppressAutoHyphens/>
              <w:spacing w:after="120" w:line="100" w:lineRule="atLeast"/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 xml:space="preserve">           </w:t>
            </w:r>
          </w:p>
          <w:p w14:paraId="617E64E1" w14:textId="77777777" w:rsidR="00B861C4" w:rsidRDefault="00B861C4">
            <w:pPr>
              <w:suppressAutoHyphens/>
              <w:spacing w:after="120"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8F0F7C9" w14:textId="77777777" w:rsidR="00EA1A65" w:rsidRDefault="00EA1A65">
            <w:pPr>
              <w:suppressAutoHyphens/>
              <w:spacing w:after="120" w:line="100" w:lineRule="atLeast"/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nil"/>
            </w:tcBorders>
            <w:hideMark/>
          </w:tcPr>
          <w:p w14:paraId="5F5EB102" w14:textId="16722359" w:rsidR="00B861C4" w:rsidRDefault="00EA1A65" w:rsidP="00B861C4">
            <w:pPr>
              <w:suppressAutoHyphens/>
              <w:spacing w:after="120" w:line="100" w:lineRule="atLeast"/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  <w:t xml:space="preserve">                        Купац</w:t>
            </w:r>
          </w:p>
          <w:p w14:paraId="216FB669" w14:textId="7EC675BB" w:rsidR="00E913F6" w:rsidRDefault="00E913F6">
            <w:pPr>
              <w:suppressAutoHyphens/>
              <w:spacing w:after="120" w:line="100" w:lineRule="atLeast"/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  <w:t xml:space="preserve">        Туристичка организација</w:t>
            </w:r>
            <w:r w:rsidR="00EA1A65"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  <w:t xml:space="preserve"> </w:t>
            </w:r>
          </w:p>
          <w:p w14:paraId="4EB99582" w14:textId="7942CEF9" w:rsidR="00EA1A65" w:rsidRDefault="00E913F6">
            <w:pPr>
              <w:suppressAutoHyphens/>
              <w:spacing w:after="120" w:line="100" w:lineRule="atLeast"/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  <w:t xml:space="preserve">              </w:t>
            </w:r>
            <w:r w:rsidR="00EA1A65">
              <w:rPr>
                <w:rFonts w:eastAsia="Arial Unicode MS"/>
                <w:color w:val="000000"/>
                <w:kern w:val="2"/>
                <w:sz w:val="22"/>
                <w:szCs w:val="22"/>
                <w:lang w:val="sr-Cyrl-BA" w:eastAsia="ar-SA"/>
              </w:rPr>
              <w:t>општине Дољевац</w:t>
            </w:r>
          </w:p>
        </w:tc>
      </w:tr>
    </w:tbl>
    <w:p w14:paraId="408AB731" w14:textId="77777777" w:rsidR="00EA1A65" w:rsidRDefault="00EA1A65" w:rsidP="00EA1A65">
      <w:pPr>
        <w:ind w:firstLine="708"/>
        <w:rPr>
          <w:sz w:val="22"/>
          <w:szCs w:val="22"/>
          <w:lang w:val="sr-Cyrl-RS"/>
        </w:rPr>
      </w:pPr>
    </w:p>
    <w:p w14:paraId="24A2B14A" w14:textId="076235DB" w:rsidR="00EA1A65" w:rsidRDefault="00E913F6" w:rsidP="00EA1A65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</w:t>
      </w:r>
      <w:r w:rsidR="00EA1A65">
        <w:rPr>
          <w:sz w:val="22"/>
          <w:szCs w:val="22"/>
          <w:lang w:val="sr-Cyrl-RS"/>
        </w:rPr>
        <w:t xml:space="preserve"> _______________________                                                </w:t>
      </w:r>
      <w:r w:rsidR="00435222"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  <w:lang w:val="sr-Cyrl-RS"/>
        </w:rPr>
        <w:t xml:space="preserve">    </w:t>
      </w:r>
      <w:r w:rsidR="00435222">
        <w:rPr>
          <w:sz w:val="22"/>
          <w:szCs w:val="22"/>
          <w:lang w:val="en-US"/>
        </w:rPr>
        <w:t xml:space="preserve"> </w:t>
      </w:r>
      <w:r w:rsidR="00EA1A65">
        <w:rPr>
          <w:sz w:val="22"/>
          <w:szCs w:val="22"/>
          <w:lang w:val="sr-Cyrl-RS"/>
        </w:rPr>
        <w:t>_________________________</w:t>
      </w:r>
    </w:p>
    <w:p w14:paraId="1078193C" w14:textId="6C6819AA" w:rsidR="00EA1A65" w:rsidRDefault="00F65FC9" w:rsidP="00B861C4">
      <w:pPr>
        <w:spacing w:before="120" w:after="120"/>
        <w:ind w:right="1134"/>
        <w:rPr>
          <w:sz w:val="22"/>
          <w:szCs w:val="22"/>
          <w:lang w:val="sr-Cyrl-CS"/>
        </w:rPr>
      </w:pPr>
      <w:r>
        <w:rPr>
          <w:iCs/>
          <w:sz w:val="22"/>
          <w:szCs w:val="22"/>
          <w:lang w:val="sr-Cyrl-RS"/>
        </w:rPr>
        <w:t xml:space="preserve"> </w:t>
      </w:r>
      <w:r w:rsidR="0052080B">
        <w:rPr>
          <w:iCs/>
          <w:sz w:val="22"/>
          <w:szCs w:val="22"/>
          <w:lang w:val="sr-Cyrl-RS"/>
        </w:rPr>
        <w:tab/>
      </w:r>
      <w:r w:rsidR="0052080B">
        <w:rPr>
          <w:iCs/>
          <w:sz w:val="22"/>
          <w:szCs w:val="22"/>
          <w:lang w:val="sr-Cyrl-RS"/>
        </w:rPr>
        <w:tab/>
      </w:r>
      <w:r w:rsidR="0052080B">
        <w:rPr>
          <w:iCs/>
          <w:sz w:val="22"/>
          <w:szCs w:val="22"/>
          <w:lang w:val="sr-Cyrl-RS"/>
        </w:rPr>
        <w:tab/>
      </w:r>
      <w:r w:rsidR="0052080B">
        <w:rPr>
          <w:iCs/>
          <w:sz w:val="22"/>
          <w:szCs w:val="22"/>
          <w:lang w:val="sr-Cyrl-RS"/>
        </w:rPr>
        <w:tab/>
      </w:r>
      <w:r w:rsidR="0052080B">
        <w:rPr>
          <w:iCs/>
          <w:sz w:val="22"/>
          <w:szCs w:val="22"/>
          <w:lang w:val="sr-Cyrl-RS"/>
        </w:rPr>
        <w:tab/>
      </w:r>
      <w:r w:rsidR="00E913F6">
        <w:rPr>
          <w:sz w:val="22"/>
          <w:szCs w:val="22"/>
          <w:lang w:val="sr-Cyrl-CS"/>
        </w:rPr>
        <w:tab/>
      </w:r>
      <w:r w:rsidR="00E913F6">
        <w:rPr>
          <w:sz w:val="22"/>
          <w:szCs w:val="22"/>
          <w:lang w:val="sr-Cyrl-CS"/>
        </w:rPr>
        <w:tab/>
      </w:r>
      <w:r w:rsidR="00E913F6">
        <w:rPr>
          <w:sz w:val="22"/>
          <w:szCs w:val="22"/>
          <w:lang w:val="sr-Cyrl-CS"/>
        </w:rPr>
        <w:tab/>
        <w:t xml:space="preserve">             Тања Вученовић </w:t>
      </w:r>
    </w:p>
    <w:p w14:paraId="6A6CD2DC" w14:textId="77777777" w:rsidR="00EA1A65" w:rsidRDefault="00EA1A65" w:rsidP="00EA1A65">
      <w:pPr>
        <w:spacing w:before="120" w:after="120"/>
        <w:ind w:right="415"/>
        <w:jc w:val="both"/>
        <w:rPr>
          <w:sz w:val="22"/>
          <w:szCs w:val="22"/>
          <w:lang w:val="sr-Cyrl-CS"/>
        </w:rPr>
      </w:pPr>
    </w:p>
    <w:p w14:paraId="6BE2275F" w14:textId="77777777" w:rsidR="00EA1A65" w:rsidRDefault="00EA1A65" w:rsidP="00EA1A65">
      <w:pPr>
        <w:spacing w:before="120" w:after="120"/>
        <w:ind w:right="415"/>
        <w:jc w:val="both"/>
        <w:rPr>
          <w:sz w:val="22"/>
          <w:szCs w:val="22"/>
          <w:lang w:val="sr-Cyrl-CS"/>
        </w:rPr>
      </w:pPr>
    </w:p>
    <w:p w14:paraId="5E0D6577" w14:textId="77777777" w:rsidR="00773819" w:rsidRPr="00EA1A65" w:rsidRDefault="00773819" w:rsidP="00EA1A65"/>
    <w:sectPr w:rsidR="00773819" w:rsidRPr="00EA1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D7A0F"/>
    <w:multiLevelType w:val="hybridMultilevel"/>
    <w:tmpl w:val="62CC9032"/>
    <w:lvl w:ilvl="0" w:tplc="A5A2D5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1170"/>
    <w:multiLevelType w:val="hybridMultilevel"/>
    <w:tmpl w:val="AA94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7396B"/>
    <w:multiLevelType w:val="hybridMultilevel"/>
    <w:tmpl w:val="D92A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85BA3"/>
    <w:multiLevelType w:val="hybridMultilevel"/>
    <w:tmpl w:val="B1E05C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59856">
    <w:abstractNumId w:val="0"/>
  </w:num>
  <w:num w:numId="2" w16cid:durableId="88895517">
    <w:abstractNumId w:val="1"/>
  </w:num>
  <w:num w:numId="3" w16cid:durableId="27528433">
    <w:abstractNumId w:val="3"/>
  </w:num>
  <w:num w:numId="4" w16cid:durableId="203288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65"/>
    <w:rsid w:val="0001145F"/>
    <w:rsid w:val="00030965"/>
    <w:rsid w:val="00037E4D"/>
    <w:rsid w:val="00040CBB"/>
    <w:rsid w:val="000C44E3"/>
    <w:rsid w:val="00217A27"/>
    <w:rsid w:val="002A50F1"/>
    <w:rsid w:val="002A75DC"/>
    <w:rsid w:val="002B4351"/>
    <w:rsid w:val="002E57E3"/>
    <w:rsid w:val="0038095E"/>
    <w:rsid w:val="003C5780"/>
    <w:rsid w:val="00410D8A"/>
    <w:rsid w:val="00435222"/>
    <w:rsid w:val="004D5FC4"/>
    <w:rsid w:val="0052080B"/>
    <w:rsid w:val="00535B54"/>
    <w:rsid w:val="005615D7"/>
    <w:rsid w:val="00572AAE"/>
    <w:rsid w:val="0059796C"/>
    <w:rsid w:val="005A007E"/>
    <w:rsid w:val="005C32AE"/>
    <w:rsid w:val="005D33A6"/>
    <w:rsid w:val="005E1121"/>
    <w:rsid w:val="0063665E"/>
    <w:rsid w:val="0065294C"/>
    <w:rsid w:val="006D2746"/>
    <w:rsid w:val="00703234"/>
    <w:rsid w:val="007075E0"/>
    <w:rsid w:val="007322A7"/>
    <w:rsid w:val="00746BD9"/>
    <w:rsid w:val="00762BBA"/>
    <w:rsid w:val="00773819"/>
    <w:rsid w:val="007A7D20"/>
    <w:rsid w:val="007D7584"/>
    <w:rsid w:val="00822889"/>
    <w:rsid w:val="008522ED"/>
    <w:rsid w:val="00913ACE"/>
    <w:rsid w:val="0098014E"/>
    <w:rsid w:val="009A62E8"/>
    <w:rsid w:val="00A808AE"/>
    <w:rsid w:val="00A86849"/>
    <w:rsid w:val="00AB5559"/>
    <w:rsid w:val="00B74B68"/>
    <w:rsid w:val="00B861C4"/>
    <w:rsid w:val="00BB0F3A"/>
    <w:rsid w:val="00C62DB7"/>
    <w:rsid w:val="00C64FFF"/>
    <w:rsid w:val="00C701DE"/>
    <w:rsid w:val="00C70FD7"/>
    <w:rsid w:val="00C924BB"/>
    <w:rsid w:val="00C96054"/>
    <w:rsid w:val="00CA06A3"/>
    <w:rsid w:val="00D35FDB"/>
    <w:rsid w:val="00DB5D7D"/>
    <w:rsid w:val="00E913F6"/>
    <w:rsid w:val="00EA1A65"/>
    <w:rsid w:val="00ED1B4D"/>
    <w:rsid w:val="00F0095B"/>
    <w:rsid w:val="00F44F00"/>
    <w:rsid w:val="00F54129"/>
    <w:rsid w:val="00F65FC9"/>
    <w:rsid w:val="00F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8DB6"/>
  <w15:chartTrackingRefBased/>
  <w15:docId w15:val="{267961CC-8074-4B32-A459-4BB6B42E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65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4C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0C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hp_1</cp:lastModifiedBy>
  <cp:revision>12</cp:revision>
  <cp:lastPrinted>2021-01-11T11:13:00Z</cp:lastPrinted>
  <dcterms:created xsi:type="dcterms:W3CDTF">2024-01-16T09:00:00Z</dcterms:created>
  <dcterms:modified xsi:type="dcterms:W3CDTF">2025-01-21T12:40:00Z</dcterms:modified>
</cp:coreProperties>
</file>